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EE658" w14:textId="54F6D6BC" w:rsidR="002B6490" w:rsidRPr="00341D99" w:rsidRDefault="07F10025" w:rsidP="3F1DFC66">
      <w:pPr>
        <w:widowControl/>
        <w:spacing w:line="1" w:lineRule="exact"/>
        <w:jc w:val="both"/>
        <w:rPr>
          <w:rStyle w:val="FontStyle22"/>
          <w:rFonts w:ascii="Verdana" w:hAnsi="Verdana" w:cs="Arial"/>
          <w:b/>
          <w:bCs/>
          <w:lang w:val="en-US" w:eastAsia="en-US"/>
        </w:rPr>
      </w:pPr>
      <w:proofErr w:type="spellStart"/>
      <w:r w:rsidRPr="00341D99">
        <w:rPr>
          <w:rStyle w:val="FontStyle22"/>
          <w:rFonts w:ascii="Verdana" w:hAnsi="Verdana" w:cs="Arial"/>
          <w:b/>
          <w:bCs/>
          <w:lang w:val="en-US" w:eastAsia="en-US"/>
        </w:rPr>
        <w:t>Приложение</w:t>
      </w:r>
      <w:proofErr w:type="spellEnd"/>
      <w:r w:rsidRPr="00341D99">
        <w:rPr>
          <w:rStyle w:val="FontStyle22"/>
          <w:rFonts w:ascii="Verdana" w:hAnsi="Verdana" w:cs="Arial"/>
          <w:b/>
          <w:bCs/>
          <w:lang w:val="en-US" w:eastAsia="en-US"/>
        </w:rPr>
        <w:t xml:space="preserve"> № 4</w:t>
      </w:r>
    </w:p>
    <w:p w14:paraId="7B830DCA" w14:textId="77777777" w:rsidR="007C470C" w:rsidRPr="00341D99" w:rsidRDefault="009976CA" w:rsidP="007C470C">
      <w:pPr>
        <w:pStyle w:val="Header"/>
        <w:jc w:val="right"/>
        <w:rPr>
          <w:rFonts w:asciiTheme="minorHAnsi" w:hAnsiTheme="minorHAnsi" w:cstheme="minorHAnsi"/>
          <w:b/>
          <w:bCs/>
        </w:rPr>
      </w:pPr>
      <w:r w:rsidRPr="00341D99">
        <w:rPr>
          <w:rFonts w:ascii="Verdana" w:hAnsi="Verdana" w:cs="Calibri"/>
          <w:b/>
          <w:bCs/>
          <w:color w:val="4F81BD" w:themeColor="accent1"/>
          <w:sz w:val="20"/>
          <w:szCs w:val="20"/>
        </w:rPr>
        <w:tab/>
      </w:r>
      <w:r w:rsidRPr="00341D99">
        <w:rPr>
          <w:rFonts w:ascii="Verdana" w:hAnsi="Verdana" w:cs="Calibri"/>
          <w:b/>
          <w:bCs/>
          <w:color w:val="4F81BD" w:themeColor="accent1"/>
          <w:sz w:val="20"/>
          <w:szCs w:val="20"/>
        </w:rPr>
        <w:tab/>
      </w:r>
      <w:r w:rsidR="007C470C" w:rsidRPr="00341D99">
        <w:rPr>
          <w:rFonts w:asciiTheme="minorHAnsi" w:hAnsiTheme="minorHAnsi" w:cstheme="minorHAnsi"/>
          <w:b/>
          <w:bCs/>
        </w:rPr>
        <w:t>Предложение № 11</w:t>
      </w:r>
    </w:p>
    <w:p w14:paraId="457D6D4E" w14:textId="5C45C428" w:rsidR="007C470C" w:rsidRPr="00341D99" w:rsidRDefault="007C470C" w:rsidP="007C470C">
      <w:pPr>
        <w:pStyle w:val="Header"/>
        <w:jc w:val="right"/>
        <w:rPr>
          <w:rFonts w:asciiTheme="minorHAnsi" w:hAnsiTheme="minorHAnsi" w:cstheme="minorHAnsi"/>
          <w:b/>
          <w:bCs/>
          <w:sz w:val="16"/>
          <w:szCs w:val="16"/>
        </w:rPr>
      </w:pPr>
      <w:r w:rsidRPr="00341D99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341D99">
        <w:rPr>
          <w:rFonts w:asciiTheme="minorHAnsi" w:hAnsiTheme="minorHAnsi" w:cstheme="minorHAnsi"/>
          <w:b/>
          <w:bCs/>
          <w:sz w:val="16"/>
          <w:szCs w:val="16"/>
        </w:rPr>
        <w:t>от документация</w:t>
      </w:r>
    </w:p>
    <w:p w14:paraId="6DB3344D" w14:textId="77D72DE3" w:rsidR="3F1DFC66" w:rsidRPr="00341D99" w:rsidRDefault="3F1DFC66" w:rsidP="009976CA">
      <w:pPr>
        <w:tabs>
          <w:tab w:val="left" w:pos="615"/>
          <w:tab w:val="left" w:pos="3015"/>
        </w:tabs>
        <w:rPr>
          <w:rFonts w:ascii="Verdana" w:hAnsi="Verdana" w:cs="Calibri"/>
          <w:b/>
          <w:bCs/>
          <w:color w:val="4F81BD" w:themeColor="accent1"/>
          <w:sz w:val="20"/>
          <w:szCs w:val="20"/>
        </w:rPr>
      </w:pPr>
    </w:p>
    <w:p w14:paraId="0DA5EE71" w14:textId="2BFCCF03" w:rsidR="002B6490" w:rsidRPr="00341D99" w:rsidRDefault="002B6490" w:rsidP="00AF3D5F">
      <w:pPr>
        <w:jc w:val="center"/>
        <w:rPr>
          <w:rFonts w:ascii="Verdana" w:hAnsi="Verdana" w:cs="Calibri"/>
          <w:b/>
          <w:color w:val="4F81BD" w:themeColor="accent1"/>
          <w:sz w:val="20"/>
          <w:szCs w:val="20"/>
        </w:rPr>
      </w:pPr>
      <w:r w:rsidRPr="00341D99">
        <w:rPr>
          <w:rFonts w:ascii="Verdana" w:hAnsi="Verdana" w:cs="Calibri"/>
          <w:b/>
          <w:color w:val="4F81BD" w:themeColor="accent1"/>
          <w:sz w:val="20"/>
          <w:szCs w:val="20"/>
        </w:rPr>
        <w:t>Методология за извършване на изследване и анализ (</w:t>
      </w:r>
      <w:proofErr w:type="spellStart"/>
      <w:r w:rsidRPr="00341D99">
        <w:rPr>
          <w:rFonts w:ascii="Verdana" w:hAnsi="Verdana" w:cs="Calibri"/>
          <w:b/>
          <w:color w:val="4F81BD" w:themeColor="accent1"/>
          <w:sz w:val="20"/>
          <w:szCs w:val="20"/>
        </w:rPr>
        <w:t>due</w:t>
      </w:r>
      <w:proofErr w:type="spellEnd"/>
      <w:r w:rsidR="00EB37AF" w:rsidRPr="00341D99">
        <w:rPr>
          <w:rFonts w:ascii="Verdana" w:hAnsi="Verdana" w:cs="Calibri"/>
          <w:b/>
          <w:color w:val="4F81BD" w:themeColor="accent1"/>
          <w:sz w:val="20"/>
          <w:szCs w:val="20"/>
        </w:rPr>
        <w:t xml:space="preserve"> </w:t>
      </w:r>
      <w:proofErr w:type="spellStart"/>
      <w:r w:rsidRPr="00341D99">
        <w:rPr>
          <w:rFonts w:ascii="Verdana" w:hAnsi="Verdana" w:cs="Calibri"/>
          <w:b/>
          <w:color w:val="4F81BD" w:themeColor="accent1"/>
          <w:sz w:val="20"/>
          <w:szCs w:val="20"/>
        </w:rPr>
        <w:t>diligence</w:t>
      </w:r>
      <w:proofErr w:type="spellEnd"/>
      <w:r w:rsidRPr="00341D99">
        <w:rPr>
          <w:rFonts w:ascii="Verdana" w:hAnsi="Verdana" w:cs="Calibri"/>
          <w:b/>
          <w:color w:val="4F81BD" w:themeColor="accent1"/>
          <w:sz w:val="20"/>
          <w:szCs w:val="20"/>
        </w:rPr>
        <w:t xml:space="preserve">) на </w:t>
      </w:r>
      <w:r w:rsidR="00A90681" w:rsidRPr="00341D99">
        <w:rPr>
          <w:rFonts w:ascii="Verdana" w:hAnsi="Verdana" w:cs="Calibri"/>
          <w:b/>
          <w:color w:val="4F81BD" w:themeColor="accent1"/>
          <w:sz w:val="20"/>
          <w:szCs w:val="20"/>
        </w:rPr>
        <w:t>К</w:t>
      </w:r>
      <w:r w:rsidR="00300D86" w:rsidRPr="00341D99">
        <w:rPr>
          <w:rFonts w:ascii="Verdana" w:hAnsi="Verdana" w:cs="Calibri"/>
          <w:b/>
          <w:color w:val="4F81BD" w:themeColor="accent1"/>
          <w:sz w:val="20"/>
          <w:szCs w:val="20"/>
        </w:rPr>
        <w:t xml:space="preserve">андидатите/участващите лица в процеса на избор на </w:t>
      </w:r>
      <w:r w:rsidR="00A90681" w:rsidRPr="00341D99">
        <w:rPr>
          <w:rFonts w:ascii="Verdana" w:hAnsi="Verdana" w:cs="Calibri"/>
          <w:b/>
          <w:color w:val="4F81BD" w:themeColor="accent1"/>
          <w:sz w:val="20"/>
          <w:szCs w:val="20"/>
        </w:rPr>
        <w:t>Ф</w:t>
      </w:r>
      <w:r w:rsidRPr="00341D99">
        <w:rPr>
          <w:rFonts w:ascii="Verdana" w:hAnsi="Verdana" w:cs="Calibri"/>
          <w:b/>
          <w:color w:val="4F81BD" w:themeColor="accent1"/>
          <w:sz w:val="20"/>
          <w:szCs w:val="20"/>
        </w:rPr>
        <w:t>инансови посредници</w:t>
      </w:r>
    </w:p>
    <w:p w14:paraId="31B92F02" w14:textId="77777777" w:rsidR="002B6490" w:rsidRPr="00341D99" w:rsidRDefault="002B6490" w:rsidP="0075036B">
      <w:pPr>
        <w:pStyle w:val="Style5"/>
        <w:widowControl/>
        <w:spacing w:before="55"/>
        <w:jc w:val="both"/>
        <w:rPr>
          <w:rStyle w:val="FontStyle15"/>
          <w:rFonts w:ascii="Verdana" w:hAnsi="Verdana" w:cs="Calibri"/>
          <w:lang w:eastAsia="en-US"/>
        </w:rPr>
      </w:pPr>
    </w:p>
    <w:p w14:paraId="284D1DEB" w14:textId="77777777" w:rsidR="0075036B" w:rsidRPr="00341D99" w:rsidRDefault="0075036B" w:rsidP="0075036B">
      <w:pPr>
        <w:pStyle w:val="Style5"/>
        <w:widowControl/>
        <w:spacing w:before="55"/>
        <w:jc w:val="both"/>
        <w:rPr>
          <w:rStyle w:val="FontStyle15"/>
          <w:rFonts w:ascii="Verdana" w:hAnsi="Verdana" w:cs="Calibri"/>
          <w:lang w:eastAsia="en-US"/>
        </w:rPr>
      </w:pPr>
    </w:p>
    <w:p w14:paraId="0559C5F3" w14:textId="296B24D9" w:rsidR="008E30C1" w:rsidRPr="00341D99" w:rsidRDefault="002B6490" w:rsidP="00AF3D5F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</w:rPr>
      </w:pPr>
      <w:bookmarkStart w:id="0" w:name="_Toc446605317"/>
      <w:r w:rsidRPr="00341D99">
        <w:rPr>
          <w:rStyle w:val="FontStyle15"/>
          <w:rFonts w:ascii="Verdana" w:hAnsi="Verdana" w:cs="Calibri"/>
          <w:b/>
        </w:rPr>
        <w:t>Цели на процеса</w:t>
      </w:r>
      <w:r w:rsidR="00995DA9" w:rsidRPr="00341D99">
        <w:rPr>
          <w:rStyle w:val="FontStyle15"/>
          <w:rFonts w:ascii="Verdana" w:hAnsi="Verdana" w:cs="Calibri"/>
          <w:b/>
        </w:rPr>
        <w:t xml:space="preserve"> по </w:t>
      </w:r>
      <w:r w:rsidR="00C27EFB" w:rsidRPr="00341D99">
        <w:rPr>
          <w:rStyle w:val="FontStyle15"/>
          <w:rFonts w:ascii="Verdana" w:hAnsi="Verdana" w:cs="Calibri"/>
          <w:b/>
        </w:rPr>
        <w:t>и</w:t>
      </w:r>
      <w:r w:rsidR="00995DA9" w:rsidRPr="00341D99">
        <w:rPr>
          <w:rStyle w:val="FontStyle15"/>
          <w:rFonts w:ascii="Verdana" w:hAnsi="Verdana" w:cs="Calibri"/>
          <w:b/>
        </w:rPr>
        <w:t>зследване</w:t>
      </w:r>
      <w:bookmarkEnd w:id="0"/>
      <w:r w:rsidR="00300D86" w:rsidRPr="00341D99">
        <w:rPr>
          <w:rFonts w:ascii="Verdana" w:hAnsi="Verdana" w:cs="Calibri"/>
          <w:sz w:val="20"/>
          <w:szCs w:val="20"/>
        </w:rPr>
        <w:t xml:space="preserve"> и анализ (</w:t>
      </w:r>
      <w:proofErr w:type="spellStart"/>
      <w:r w:rsidR="00300D86" w:rsidRPr="00341D99">
        <w:rPr>
          <w:rFonts w:ascii="Verdana" w:hAnsi="Verdana" w:cs="Calibri"/>
          <w:sz w:val="20"/>
          <w:szCs w:val="20"/>
        </w:rPr>
        <w:t>due</w:t>
      </w:r>
      <w:proofErr w:type="spellEnd"/>
      <w:r w:rsidR="00300D86" w:rsidRPr="00341D99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300D86" w:rsidRPr="00341D99">
        <w:rPr>
          <w:rFonts w:ascii="Verdana" w:hAnsi="Verdana" w:cs="Calibri"/>
          <w:sz w:val="20"/>
          <w:szCs w:val="20"/>
        </w:rPr>
        <w:t>diligence</w:t>
      </w:r>
      <w:proofErr w:type="spellEnd"/>
      <w:r w:rsidR="00300D86" w:rsidRPr="00341D99">
        <w:rPr>
          <w:rFonts w:ascii="Verdana" w:hAnsi="Verdana" w:cs="Calibri"/>
          <w:sz w:val="20"/>
          <w:szCs w:val="20"/>
        </w:rPr>
        <w:t>)</w:t>
      </w:r>
    </w:p>
    <w:p w14:paraId="600BC06F" w14:textId="03B097E7" w:rsidR="00C27EFB" w:rsidRPr="00341D99" w:rsidRDefault="00C27EFB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Да се изследват съществуващите процедури и правила за работа на </w:t>
      </w:r>
      <w:r w:rsidR="00740D0D" w:rsidRPr="00341D99">
        <w:rPr>
          <w:rStyle w:val="FontStyle22"/>
          <w:rFonts w:ascii="Verdana" w:hAnsi="Verdana" w:cs="Calibri"/>
          <w:lang w:eastAsia="en-US"/>
        </w:rPr>
        <w:t>Кандидата</w:t>
      </w:r>
      <w:bookmarkStart w:id="1" w:name="_Hlk178093378"/>
      <w:r w:rsidR="00831020" w:rsidRPr="00341D99">
        <w:rPr>
          <w:rStyle w:val="FontStyle22"/>
          <w:rFonts w:ascii="Verdana" w:hAnsi="Verdana" w:cs="Calibri"/>
          <w:lang w:eastAsia="en-US"/>
        </w:rPr>
        <w:t>/съответното участващо лице</w:t>
      </w:r>
      <w:r w:rsidRPr="00341D99">
        <w:rPr>
          <w:rStyle w:val="FontStyle22"/>
          <w:rFonts w:ascii="Verdana" w:hAnsi="Verdana" w:cs="Calibri"/>
          <w:lang w:eastAsia="en-US"/>
        </w:rPr>
        <w:t xml:space="preserve"> </w:t>
      </w:r>
      <w:bookmarkEnd w:id="1"/>
      <w:r w:rsidR="00831020" w:rsidRPr="00341D99">
        <w:rPr>
          <w:rStyle w:val="FontStyle22"/>
          <w:rFonts w:ascii="Verdana" w:hAnsi="Verdana" w:cs="Calibri"/>
          <w:lang w:eastAsia="en-US"/>
        </w:rPr>
        <w:t xml:space="preserve">за </w:t>
      </w:r>
      <w:r w:rsidRPr="00341D99">
        <w:rPr>
          <w:rStyle w:val="FontStyle22"/>
          <w:rFonts w:ascii="Verdana" w:hAnsi="Verdana" w:cs="Calibri"/>
          <w:lang w:eastAsia="en-US"/>
        </w:rPr>
        <w:t>съответствие с изискванията</w:t>
      </w:r>
      <w:r w:rsidR="00831020" w:rsidRPr="00341D99">
        <w:rPr>
          <w:rStyle w:val="FontStyle22"/>
          <w:rFonts w:ascii="Verdana" w:hAnsi="Verdana" w:cs="Calibri"/>
          <w:lang w:eastAsia="en-US"/>
        </w:rPr>
        <w:t xml:space="preserve"> по настоящата процедура (включително уредените в методиката за избор на </w:t>
      </w:r>
      <w:r w:rsidR="0005228F" w:rsidRPr="00341D99">
        <w:rPr>
          <w:rStyle w:val="FontStyle22"/>
          <w:rFonts w:ascii="Verdana" w:hAnsi="Verdana" w:cs="Calibri"/>
          <w:lang w:eastAsia="en-US"/>
        </w:rPr>
        <w:t>Ф</w:t>
      </w:r>
      <w:r w:rsidR="00831020" w:rsidRPr="00341D99">
        <w:rPr>
          <w:rStyle w:val="FontStyle22"/>
          <w:rFonts w:ascii="Verdana" w:hAnsi="Verdana" w:cs="Calibri"/>
          <w:lang w:eastAsia="en-US"/>
        </w:rPr>
        <w:t xml:space="preserve">инансови посредници) и със съответните изисквания на </w:t>
      </w:r>
      <w:r w:rsidR="005F5CD4" w:rsidRPr="00341D99">
        <w:rPr>
          <w:rStyle w:val="FontStyle22"/>
          <w:rFonts w:ascii="Verdana" w:hAnsi="Verdana" w:cs="Calibri"/>
          <w:lang w:eastAsia="en-US"/>
        </w:rPr>
        <w:t>Регламент 2024/2509 на европейския парламент и на съвета от 23 септември 2024 година за финансовите правила, приложими за общия бюджет на съюза („</w:t>
      </w:r>
      <w:r w:rsidR="00831020" w:rsidRPr="00341D99">
        <w:rPr>
          <w:rStyle w:val="FontStyle22"/>
          <w:rFonts w:ascii="Verdana" w:hAnsi="Verdana" w:cs="Calibri"/>
          <w:lang w:eastAsia="en-US"/>
        </w:rPr>
        <w:t>Финансовия регламент</w:t>
      </w:r>
      <w:r w:rsidR="005F5CD4" w:rsidRPr="00341D99">
        <w:rPr>
          <w:rStyle w:val="FontStyle22"/>
          <w:rFonts w:ascii="Verdana" w:hAnsi="Verdana" w:cs="Calibri"/>
          <w:lang w:eastAsia="en-US"/>
        </w:rPr>
        <w:t>“)</w:t>
      </w:r>
      <w:r w:rsidRPr="00341D99">
        <w:rPr>
          <w:rStyle w:val="FontStyle22"/>
          <w:rFonts w:ascii="Verdana" w:hAnsi="Verdana" w:cs="Calibri"/>
          <w:lang w:eastAsia="en-US"/>
        </w:rPr>
        <w:t>;</w:t>
      </w:r>
    </w:p>
    <w:p w14:paraId="3DE25544" w14:textId="46685A64" w:rsidR="00C27EFB" w:rsidRPr="00341D99" w:rsidRDefault="00C27EFB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Да се изследва прилагането на в</w:t>
      </w:r>
      <w:r w:rsidR="00E14D75" w:rsidRPr="00341D99">
        <w:rPr>
          <w:rStyle w:val="FontStyle22"/>
          <w:rFonts w:ascii="Verdana" w:hAnsi="Verdana" w:cs="Calibri"/>
          <w:lang w:eastAsia="en-US"/>
        </w:rPr>
        <w:t>ътрешните правила и процедури</w:t>
      </w:r>
      <w:r w:rsidR="006518CC" w:rsidRPr="00341D99">
        <w:rPr>
          <w:rStyle w:val="FootnoteReference"/>
          <w:rFonts w:ascii="Verdana" w:hAnsi="Verdana" w:cs="Calibri"/>
          <w:sz w:val="20"/>
          <w:szCs w:val="20"/>
          <w:lang w:eastAsia="en-US"/>
        </w:rPr>
        <w:footnoteReference w:id="1"/>
      </w:r>
      <w:r w:rsidR="00E14D75" w:rsidRPr="00341D99">
        <w:rPr>
          <w:rStyle w:val="FontStyle22"/>
          <w:rFonts w:ascii="Verdana" w:hAnsi="Verdana" w:cs="Calibri"/>
          <w:lang w:eastAsia="en-US"/>
        </w:rPr>
        <w:t xml:space="preserve"> от</w:t>
      </w:r>
      <w:r w:rsidR="00615AB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740D0D" w:rsidRPr="00341D99">
        <w:rPr>
          <w:rStyle w:val="FontStyle22"/>
          <w:rFonts w:ascii="Verdana" w:hAnsi="Verdana" w:cs="Calibri"/>
          <w:lang w:eastAsia="en-US"/>
        </w:rPr>
        <w:t>Кандидата</w:t>
      </w:r>
      <w:bookmarkStart w:id="2" w:name="_Hlk178093576"/>
      <w:r w:rsidR="00831020" w:rsidRPr="00341D99">
        <w:rPr>
          <w:rStyle w:val="FontStyle22"/>
          <w:rFonts w:ascii="Verdana" w:hAnsi="Verdana" w:cs="Calibri"/>
          <w:lang w:eastAsia="en-US"/>
        </w:rPr>
        <w:t>/съответното участващо лице</w:t>
      </w:r>
      <w:bookmarkEnd w:id="2"/>
      <w:r w:rsidR="00220133" w:rsidRPr="00341D99">
        <w:rPr>
          <w:rStyle w:val="FontStyle22"/>
          <w:rFonts w:ascii="Verdana" w:hAnsi="Verdana" w:cs="Calibri"/>
          <w:lang w:eastAsia="en-US"/>
        </w:rPr>
        <w:t>, вкл. на системите му за вътрешен контрол</w:t>
      </w:r>
      <w:r w:rsidR="009A2D0B" w:rsidRPr="00341D99">
        <w:rPr>
          <w:rStyle w:val="FontStyle22"/>
          <w:rFonts w:ascii="Verdana" w:hAnsi="Verdana" w:cs="Calibri"/>
          <w:lang w:eastAsia="en-US"/>
        </w:rPr>
        <w:t>,</w:t>
      </w:r>
      <w:r w:rsidR="00615AB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9A01B5" w:rsidRPr="00341D99">
        <w:rPr>
          <w:rStyle w:val="FontStyle22"/>
          <w:rFonts w:ascii="Verdana" w:hAnsi="Verdana" w:cs="Calibri"/>
          <w:lang w:eastAsia="en-US"/>
        </w:rPr>
        <w:t xml:space="preserve">както </w:t>
      </w:r>
      <w:r w:rsidRPr="00341D99">
        <w:rPr>
          <w:rStyle w:val="FontStyle22"/>
          <w:rFonts w:ascii="Verdana" w:hAnsi="Verdana" w:cs="Calibri"/>
          <w:lang w:eastAsia="en-US"/>
        </w:rPr>
        <w:t xml:space="preserve">и </w:t>
      </w:r>
      <w:r w:rsidR="00C30F84" w:rsidRPr="00341D99">
        <w:rPr>
          <w:rStyle w:val="FontStyle22"/>
          <w:rFonts w:ascii="Verdana" w:hAnsi="Verdana" w:cs="Calibri"/>
          <w:lang w:eastAsia="en-US"/>
        </w:rPr>
        <w:t>придобиване на увереност</w:t>
      </w:r>
      <w:r w:rsidRPr="00341D99">
        <w:rPr>
          <w:rStyle w:val="FontStyle22"/>
          <w:rFonts w:ascii="Verdana" w:hAnsi="Verdana" w:cs="Calibri"/>
          <w:lang w:eastAsia="en-US"/>
        </w:rPr>
        <w:t xml:space="preserve"> в </w:t>
      </w:r>
      <w:r w:rsidR="009A01B5" w:rsidRPr="00341D99">
        <w:rPr>
          <w:rStyle w:val="FontStyle22"/>
          <w:rFonts w:ascii="Verdana" w:hAnsi="Verdana" w:cs="Calibri"/>
          <w:lang w:eastAsia="en-US"/>
        </w:rPr>
        <w:t xml:space="preserve">системите </w:t>
      </w:r>
      <w:r w:rsidR="009643FB" w:rsidRPr="00341D99">
        <w:rPr>
          <w:rStyle w:val="FontStyle22"/>
          <w:rFonts w:ascii="Verdana" w:hAnsi="Verdana" w:cs="Calibri"/>
          <w:lang w:eastAsia="en-US"/>
        </w:rPr>
        <w:t>м</w:t>
      </w:r>
      <w:r w:rsidR="00C30F84" w:rsidRPr="00341D99">
        <w:rPr>
          <w:rStyle w:val="FontStyle22"/>
          <w:rFonts w:ascii="Verdana" w:hAnsi="Verdana" w:cs="Calibri"/>
          <w:lang w:eastAsia="en-US"/>
        </w:rPr>
        <w:t>у</w:t>
      </w:r>
      <w:r w:rsidR="009643FB" w:rsidRPr="00341D99">
        <w:rPr>
          <w:rStyle w:val="FontStyle22"/>
          <w:rFonts w:ascii="Verdana" w:hAnsi="Verdana" w:cs="Calibri"/>
          <w:lang w:eastAsia="en-US"/>
        </w:rPr>
        <w:t xml:space="preserve"> за одитна следа</w:t>
      </w:r>
      <w:r w:rsidR="00C30F84" w:rsidRPr="00341D99">
        <w:rPr>
          <w:rStyle w:val="FontStyle22"/>
          <w:rFonts w:ascii="Verdana" w:hAnsi="Verdana" w:cs="Calibri"/>
          <w:lang w:eastAsia="en-US"/>
        </w:rPr>
        <w:t>,</w:t>
      </w:r>
      <w:r w:rsidR="009643FB" w:rsidRPr="00341D99">
        <w:rPr>
          <w:rStyle w:val="FontStyle22"/>
          <w:rFonts w:ascii="Verdana" w:hAnsi="Verdana" w:cs="Calibri"/>
          <w:lang w:eastAsia="en-US"/>
        </w:rPr>
        <w:t xml:space="preserve"> архивиране</w:t>
      </w:r>
      <w:r w:rsidR="00C30F84" w:rsidRPr="00341D99">
        <w:rPr>
          <w:rStyle w:val="FontStyle22"/>
          <w:rFonts w:ascii="Verdana" w:hAnsi="Verdana" w:cs="Calibri"/>
          <w:lang w:eastAsia="en-US"/>
        </w:rPr>
        <w:t xml:space="preserve"> и откриване и отстраняване на последиците от нередности и измами</w:t>
      </w:r>
      <w:r w:rsidR="009643FB" w:rsidRPr="00341D99">
        <w:rPr>
          <w:rStyle w:val="FontStyle22"/>
          <w:rFonts w:ascii="Verdana" w:hAnsi="Verdana" w:cs="Calibri"/>
          <w:lang w:eastAsia="en-US"/>
        </w:rPr>
        <w:t>;</w:t>
      </w:r>
    </w:p>
    <w:p w14:paraId="2EEDDD9B" w14:textId="099A0D1A" w:rsidR="00E14D75" w:rsidRPr="00341D99" w:rsidRDefault="00E14D75" w:rsidP="00E14D75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Да се </w:t>
      </w:r>
      <w:r w:rsidR="00831020" w:rsidRPr="00341D99">
        <w:rPr>
          <w:rStyle w:val="FontStyle22"/>
          <w:rFonts w:ascii="Verdana" w:hAnsi="Verdana" w:cs="Calibri"/>
          <w:lang w:eastAsia="en-US"/>
        </w:rPr>
        <w:t>идентифицират</w:t>
      </w:r>
      <w:r w:rsidRPr="00341D99">
        <w:rPr>
          <w:rStyle w:val="FontStyle22"/>
          <w:rFonts w:ascii="Verdana" w:hAnsi="Verdana" w:cs="Calibri"/>
          <w:lang w:eastAsia="en-US"/>
        </w:rPr>
        <w:t xml:space="preserve"> мениджърския и оперативен екипи на </w:t>
      </w:r>
      <w:r w:rsidR="00740D0D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831020" w:rsidRPr="00341D99">
        <w:rPr>
          <w:rStyle w:val="FontStyle22"/>
          <w:rFonts w:ascii="Verdana" w:hAnsi="Verdana" w:cs="Calibri"/>
          <w:lang w:eastAsia="en-US"/>
        </w:rPr>
        <w:t>/съответното участващо лице, които ще имат водеща роля при изпълнение на гаранционните продукти и прилаганият от тях опит</w:t>
      </w:r>
      <w:r w:rsidRPr="00341D99">
        <w:rPr>
          <w:rStyle w:val="FontStyle22"/>
          <w:rFonts w:ascii="Verdana" w:hAnsi="Verdana" w:cs="Calibri"/>
          <w:lang w:eastAsia="en-US"/>
        </w:rPr>
        <w:t>;</w:t>
      </w:r>
    </w:p>
    <w:p w14:paraId="2A142C59" w14:textId="768AFB23" w:rsidR="00E92A1B" w:rsidRPr="00341D99" w:rsidRDefault="00E92A1B" w:rsidP="003A45B4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56" w:hanging="448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Да се </w:t>
      </w:r>
      <w:r w:rsidR="00831020" w:rsidRPr="00341D99">
        <w:rPr>
          <w:rStyle w:val="FontStyle22"/>
          <w:rFonts w:ascii="Verdana" w:hAnsi="Verdana" w:cs="Calibri"/>
          <w:lang w:eastAsia="en-US"/>
        </w:rPr>
        <w:t>разгледат</w:t>
      </w:r>
      <w:r w:rsidRPr="00341D99">
        <w:rPr>
          <w:rStyle w:val="FontStyle22"/>
          <w:rFonts w:ascii="Verdana" w:hAnsi="Verdana" w:cs="Calibri"/>
          <w:lang w:eastAsia="en-US"/>
        </w:rPr>
        <w:t xml:space="preserve"> рискове</w:t>
      </w:r>
      <w:r w:rsidR="00831020" w:rsidRPr="00341D99">
        <w:rPr>
          <w:rStyle w:val="FontStyle22"/>
          <w:rFonts w:ascii="Verdana" w:hAnsi="Verdana" w:cs="Calibri"/>
          <w:lang w:eastAsia="en-US"/>
        </w:rPr>
        <w:t>те</w:t>
      </w:r>
      <w:r w:rsidRPr="00341D99">
        <w:rPr>
          <w:rStyle w:val="FontStyle22"/>
          <w:rFonts w:ascii="Verdana" w:hAnsi="Verdana" w:cs="Calibri"/>
          <w:lang w:eastAsia="en-US"/>
        </w:rPr>
        <w:t xml:space="preserve">, които биха могли да имат влияние върху бъдещото представяне на </w:t>
      </w:r>
      <w:r w:rsidR="00740D0D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831020" w:rsidRPr="00341D99">
        <w:rPr>
          <w:rStyle w:val="FontStyle22"/>
          <w:rFonts w:ascii="Verdana" w:hAnsi="Verdana" w:cs="Calibri"/>
          <w:lang w:eastAsia="en-US"/>
        </w:rPr>
        <w:t>/</w:t>
      </w:r>
      <w:bookmarkStart w:id="3" w:name="_Hlk178093837"/>
      <w:r w:rsidR="00831020" w:rsidRPr="00341D99">
        <w:rPr>
          <w:rStyle w:val="FontStyle22"/>
          <w:rFonts w:ascii="Verdana" w:hAnsi="Verdana" w:cs="Calibri"/>
          <w:lang w:eastAsia="en-US"/>
        </w:rPr>
        <w:t>съответното участващо лице</w:t>
      </w:r>
      <w:bookmarkEnd w:id="3"/>
      <w:r w:rsidR="00831020" w:rsidRPr="00341D99">
        <w:rPr>
          <w:rStyle w:val="FontStyle22"/>
          <w:rFonts w:ascii="Verdana" w:hAnsi="Verdana" w:cs="Calibri"/>
          <w:lang w:eastAsia="en-US"/>
        </w:rPr>
        <w:t xml:space="preserve"> и върху</w:t>
      </w:r>
      <w:r w:rsidRPr="00341D99">
        <w:rPr>
          <w:rStyle w:val="FontStyle22"/>
          <w:rFonts w:ascii="Verdana" w:hAnsi="Verdana" w:cs="Calibri"/>
          <w:lang w:eastAsia="en-US"/>
        </w:rPr>
        <w:t xml:space="preserve"> възможността му да </w:t>
      </w:r>
      <w:r w:rsidR="00B74064" w:rsidRPr="00341D99">
        <w:rPr>
          <w:rStyle w:val="FontStyle22"/>
          <w:rFonts w:ascii="Verdana" w:hAnsi="Verdana" w:cs="Calibri"/>
          <w:lang w:eastAsia="en-US"/>
        </w:rPr>
        <w:t xml:space="preserve">изпълнява </w:t>
      </w:r>
      <w:r w:rsidR="00831020" w:rsidRPr="00341D99">
        <w:rPr>
          <w:rStyle w:val="FontStyle22"/>
          <w:rFonts w:ascii="Verdana" w:hAnsi="Verdana" w:cs="Calibri"/>
          <w:lang w:eastAsia="en-US"/>
        </w:rPr>
        <w:t>гаранционния продукт, вкл.</w:t>
      </w:r>
      <w:r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D64C1F" w:rsidRPr="00341D99">
        <w:rPr>
          <w:rFonts w:ascii="Verdana" w:eastAsia="Calibri" w:hAnsi="Verdana" w:cs="Calibri"/>
          <w:bCs/>
          <w:sz w:val="20"/>
          <w:szCs w:val="20"/>
        </w:rPr>
        <w:t>качеството на процесите му по генериране на кредити, управление на риска, събиране на суми по кредити в неизпълнение, системите за отчетност</w:t>
      </w:r>
      <w:r w:rsidR="00831020" w:rsidRPr="00341D99">
        <w:rPr>
          <w:rFonts w:ascii="Verdana" w:eastAsia="Calibri" w:hAnsi="Verdana" w:cs="Calibri"/>
          <w:bCs/>
          <w:sz w:val="20"/>
          <w:szCs w:val="20"/>
        </w:rPr>
        <w:t>, а също и др. обстоятелства свързани с препоръки на надзорни органи или съдебни спорове, по които лицето е страна</w:t>
      </w:r>
      <w:r w:rsidR="003A45B4" w:rsidRPr="00341D99">
        <w:rPr>
          <w:rFonts w:ascii="Verdana" w:eastAsia="Calibri" w:hAnsi="Verdana" w:cs="Calibri"/>
          <w:bCs/>
          <w:sz w:val="20"/>
          <w:szCs w:val="20"/>
        </w:rPr>
        <w:t>;</w:t>
      </w:r>
    </w:p>
    <w:p w14:paraId="62F627AC" w14:textId="5C2321C4" w:rsidR="006D1504" w:rsidRPr="00341D99" w:rsidRDefault="00EE1C18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Да се вникне в достатъчен детайл в същината на допусканията зад представен</w:t>
      </w:r>
      <w:r w:rsidR="003A45B4" w:rsidRPr="00341D99">
        <w:rPr>
          <w:rStyle w:val="FontStyle22"/>
          <w:rFonts w:ascii="Verdana" w:hAnsi="Verdana" w:cs="Calibri"/>
          <w:lang w:eastAsia="en-US"/>
        </w:rPr>
        <w:t>ата</w:t>
      </w:r>
      <w:r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B74064" w:rsidRPr="00341D99">
        <w:rPr>
          <w:rStyle w:val="FontStyle22"/>
          <w:rFonts w:ascii="Verdana" w:hAnsi="Verdana" w:cs="Calibri"/>
          <w:lang w:eastAsia="en-US"/>
        </w:rPr>
        <w:t>стратегия</w:t>
      </w:r>
      <w:r w:rsidRPr="00341D99">
        <w:rPr>
          <w:rStyle w:val="FontStyle22"/>
          <w:rFonts w:ascii="Verdana" w:hAnsi="Verdana" w:cs="Calibri"/>
          <w:lang w:eastAsia="en-US"/>
        </w:rPr>
        <w:t xml:space="preserve"> на </w:t>
      </w:r>
      <w:r w:rsidR="00740D0D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2E20CF" w:rsidRPr="00341D99">
        <w:rPr>
          <w:rStyle w:val="FontStyle22"/>
          <w:rFonts w:ascii="Verdana" w:hAnsi="Verdana" w:cs="Calibri"/>
          <w:lang w:eastAsia="en-US"/>
        </w:rPr>
        <w:t>/съответното участващо лице за изпълнение на гаранционните продукти</w:t>
      </w:r>
      <w:r w:rsidR="00B948A7" w:rsidRPr="00341D99">
        <w:rPr>
          <w:rStyle w:val="FontStyle22"/>
          <w:rFonts w:ascii="Verdana" w:hAnsi="Verdana" w:cs="Calibri"/>
          <w:lang w:eastAsia="en-US"/>
        </w:rPr>
        <w:t>;</w:t>
      </w:r>
    </w:p>
    <w:p w14:paraId="16CCC27C" w14:textId="7B47651E" w:rsidR="006518CC" w:rsidRPr="00341D99" w:rsidRDefault="00D64C1F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Fonts w:ascii="Verdana" w:eastAsia="Calibri" w:hAnsi="Verdana" w:cs="Calibri"/>
          <w:bCs/>
          <w:sz w:val="20"/>
          <w:szCs w:val="20"/>
        </w:rPr>
        <w:t xml:space="preserve">Да се </w:t>
      </w:r>
      <w:r w:rsidR="002E20CF" w:rsidRPr="00341D99">
        <w:rPr>
          <w:rFonts w:ascii="Verdana" w:eastAsia="Calibri" w:hAnsi="Verdana" w:cs="Calibri"/>
          <w:bCs/>
          <w:sz w:val="20"/>
          <w:szCs w:val="20"/>
        </w:rPr>
        <w:t>потвърди</w:t>
      </w:r>
      <w:r w:rsidR="006518CC" w:rsidRPr="00341D99">
        <w:rPr>
          <w:rFonts w:ascii="Verdana" w:eastAsia="Calibri" w:hAnsi="Verdana" w:cs="Calibri"/>
          <w:bCs/>
          <w:sz w:val="20"/>
          <w:szCs w:val="20"/>
        </w:rPr>
        <w:t xml:space="preserve"> предложени</w:t>
      </w:r>
      <w:r w:rsidR="002E20CF" w:rsidRPr="00341D99">
        <w:rPr>
          <w:rFonts w:ascii="Verdana" w:eastAsia="Calibri" w:hAnsi="Verdana" w:cs="Calibri"/>
          <w:bCs/>
          <w:sz w:val="20"/>
          <w:szCs w:val="20"/>
        </w:rPr>
        <w:t>я</w:t>
      </w:r>
      <w:r w:rsidR="009E777F" w:rsidRPr="00341D99">
        <w:rPr>
          <w:rFonts w:ascii="Verdana" w:eastAsia="Calibri" w:hAnsi="Verdana" w:cs="Calibri"/>
          <w:bCs/>
          <w:sz w:val="20"/>
          <w:szCs w:val="20"/>
        </w:rPr>
        <w:t>т</w:t>
      </w:r>
      <w:r w:rsidR="006518CC" w:rsidRPr="00341D99">
        <w:rPr>
          <w:rFonts w:ascii="Verdana" w:eastAsia="Calibri" w:hAnsi="Verdana" w:cs="Calibri"/>
          <w:bCs/>
          <w:sz w:val="20"/>
          <w:szCs w:val="20"/>
        </w:rPr>
        <w:t xml:space="preserve"> </w:t>
      </w:r>
      <w:r w:rsidRPr="00341D99">
        <w:rPr>
          <w:rFonts w:ascii="Verdana" w:eastAsia="Calibri" w:hAnsi="Verdana" w:cs="Calibri"/>
          <w:bCs/>
          <w:sz w:val="20"/>
          <w:szCs w:val="20"/>
        </w:rPr>
        <w:t>от Кандидата</w:t>
      </w:r>
      <w:r w:rsidR="006518CC" w:rsidRPr="00341D99">
        <w:rPr>
          <w:rFonts w:ascii="Verdana" w:eastAsia="Calibri" w:hAnsi="Verdana" w:cs="Calibri"/>
          <w:bCs/>
          <w:sz w:val="20"/>
          <w:szCs w:val="20"/>
        </w:rPr>
        <w:t xml:space="preserve"> </w:t>
      </w:r>
      <w:r w:rsidR="002E20CF" w:rsidRPr="00341D99">
        <w:rPr>
          <w:rFonts w:ascii="Verdana" w:eastAsia="Calibri" w:hAnsi="Verdana" w:cs="Calibri"/>
          <w:bCs/>
          <w:sz w:val="20"/>
          <w:szCs w:val="20"/>
        </w:rPr>
        <w:t>подобрен достъп до финансиране</w:t>
      </w:r>
      <w:r w:rsidRPr="00341D99">
        <w:rPr>
          <w:rFonts w:ascii="Verdana" w:eastAsia="Calibri" w:hAnsi="Verdana" w:cs="Calibri"/>
          <w:bCs/>
          <w:sz w:val="20"/>
          <w:szCs w:val="20"/>
        </w:rPr>
        <w:t xml:space="preserve"> н</w:t>
      </w:r>
      <w:r w:rsidR="006518CC" w:rsidRPr="00341D99">
        <w:rPr>
          <w:rFonts w:ascii="Verdana" w:eastAsia="Calibri" w:hAnsi="Verdana" w:cs="Calibri"/>
          <w:bCs/>
          <w:sz w:val="20"/>
          <w:szCs w:val="20"/>
        </w:rPr>
        <w:t>а крайните получатели</w:t>
      </w:r>
      <w:r w:rsidR="003A45B4" w:rsidRPr="00341D99">
        <w:rPr>
          <w:rFonts w:ascii="Verdana" w:eastAsia="Calibri" w:hAnsi="Verdana" w:cs="Calibri"/>
          <w:bCs/>
          <w:sz w:val="20"/>
          <w:szCs w:val="20"/>
        </w:rPr>
        <w:t>;</w:t>
      </w:r>
    </w:p>
    <w:p w14:paraId="185CED6B" w14:textId="7CFF1B7E" w:rsidR="00600CAA" w:rsidRPr="00341D99" w:rsidRDefault="006D1504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В случай на допустимост в рамките на процедурата и приложимото законодателство, да се идентифицират евентуални допълнителни механизми, договорни, ценови, контролни и други, които да позволят повишаване на ефективността при управлението на взаимоотношенията с избрания </w:t>
      </w:r>
      <w:r w:rsidR="0005228F" w:rsidRPr="00341D99">
        <w:rPr>
          <w:rStyle w:val="FontStyle22"/>
          <w:rFonts w:ascii="Verdana" w:hAnsi="Verdana" w:cs="Calibri"/>
          <w:lang w:eastAsia="en-US"/>
        </w:rPr>
        <w:t>Ф</w:t>
      </w:r>
      <w:r w:rsidRPr="00341D99">
        <w:rPr>
          <w:rStyle w:val="FontStyle22"/>
          <w:rFonts w:ascii="Verdana" w:hAnsi="Verdana" w:cs="Calibri"/>
          <w:lang w:eastAsia="en-US"/>
        </w:rPr>
        <w:t>инансов посредник предвид изпълнение на целите, залегнали в процедурата</w:t>
      </w:r>
      <w:r w:rsidR="00600CAA" w:rsidRPr="00341D99">
        <w:rPr>
          <w:rStyle w:val="FontStyle22"/>
          <w:rFonts w:ascii="Verdana" w:hAnsi="Verdana" w:cs="Calibri"/>
          <w:lang w:eastAsia="en-US"/>
        </w:rPr>
        <w:t>.</w:t>
      </w:r>
    </w:p>
    <w:p w14:paraId="400CE5FB" w14:textId="080EBC92" w:rsidR="00600CAA" w:rsidRPr="00341D99" w:rsidRDefault="002E20CF" w:rsidP="00AF3D5F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</w:rPr>
      </w:pPr>
      <w:bookmarkStart w:id="4" w:name="_Toc446605318"/>
      <w:r w:rsidRPr="00341D99">
        <w:rPr>
          <w:rStyle w:val="FontStyle15"/>
          <w:rFonts w:ascii="Verdana" w:hAnsi="Verdana" w:cs="Calibri"/>
          <w:b/>
        </w:rPr>
        <w:t>Подход</w:t>
      </w:r>
      <w:r w:rsidR="0075036B" w:rsidRPr="00341D99">
        <w:rPr>
          <w:rStyle w:val="FontStyle15"/>
          <w:rFonts w:ascii="Verdana" w:hAnsi="Verdana" w:cs="Calibri"/>
          <w:b/>
        </w:rPr>
        <w:t xml:space="preserve"> </w:t>
      </w:r>
      <w:r w:rsidRPr="00341D99">
        <w:rPr>
          <w:rStyle w:val="FontStyle15"/>
          <w:rFonts w:ascii="Verdana" w:hAnsi="Verdana" w:cs="Calibri"/>
          <w:b/>
        </w:rPr>
        <w:t>при</w:t>
      </w:r>
      <w:r w:rsidR="00B948A7" w:rsidRPr="00341D99">
        <w:rPr>
          <w:rStyle w:val="FontStyle15"/>
          <w:rFonts w:ascii="Verdana" w:hAnsi="Verdana" w:cs="Calibri"/>
          <w:b/>
        </w:rPr>
        <w:t xml:space="preserve"> Изследване</w:t>
      </w:r>
      <w:bookmarkEnd w:id="4"/>
      <w:r w:rsidR="00F37D2E" w:rsidRPr="00341D99">
        <w:rPr>
          <w:rStyle w:val="FontStyle15"/>
          <w:rFonts w:ascii="Verdana" w:hAnsi="Verdana" w:cs="Calibri"/>
          <w:b/>
        </w:rPr>
        <w:t xml:space="preserve"> и анализ</w:t>
      </w:r>
    </w:p>
    <w:p w14:paraId="49DFAC4B" w14:textId="77777777" w:rsidR="00600CAA" w:rsidRPr="00341D99" w:rsidRDefault="002A1E00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5" w:name="_Toc446605319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Третиране на конфиденциална информация</w:t>
      </w:r>
      <w:bookmarkEnd w:id="5"/>
    </w:p>
    <w:p w14:paraId="6FE25F50" w14:textId="38EB1AF0" w:rsidR="00333F08" w:rsidRPr="00341D99" w:rsidRDefault="00AF3D5F" w:rsidP="00333F08">
      <w:pPr>
        <w:pStyle w:val="Style3"/>
        <w:widowControl/>
        <w:tabs>
          <w:tab w:val="left" w:pos="742"/>
        </w:tabs>
        <w:spacing w:after="120"/>
        <w:jc w:val="both"/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В началото на </w:t>
      </w:r>
      <w:r w:rsidR="003C7D48" w:rsidRPr="00341D99">
        <w:rPr>
          <w:rStyle w:val="FontStyle22"/>
          <w:rFonts w:ascii="Verdana" w:hAnsi="Verdana" w:cs="Calibri"/>
          <w:lang w:eastAsia="en-US"/>
        </w:rPr>
        <w:t xml:space="preserve">всеки </w:t>
      </w:r>
      <w:r w:rsidRPr="00341D99">
        <w:rPr>
          <w:rStyle w:val="FontStyle22"/>
          <w:rFonts w:ascii="Verdana" w:hAnsi="Verdana" w:cs="Calibri"/>
          <w:lang w:eastAsia="en-US"/>
        </w:rPr>
        <w:t xml:space="preserve">процес </w:t>
      </w:r>
      <w:r w:rsidR="003C7D48" w:rsidRPr="00341D99">
        <w:rPr>
          <w:rStyle w:val="FontStyle22"/>
          <w:rFonts w:ascii="Verdana" w:hAnsi="Verdana" w:cs="Calibri"/>
          <w:lang w:eastAsia="en-US"/>
        </w:rPr>
        <w:t>на Изследване</w:t>
      </w:r>
      <w:r w:rsidR="000C675F" w:rsidRPr="00341D99">
        <w:rPr>
          <w:rFonts w:ascii="Verdana" w:eastAsia="Times New Roman" w:hAnsi="Verdana" w:cstheme="minorHAnsi"/>
          <w:color w:val="000000"/>
          <w:sz w:val="20"/>
          <w:szCs w:val="20"/>
        </w:rPr>
        <w:t xml:space="preserve"> </w:t>
      </w:r>
      <w:r w:rsidR="0007450A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ББР и Кандидатите, допуснати до изследване и анализ се съгласяват че 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ББР </w:t>
      </w:r>
      <w:r w:rsidR="0007450A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няма да </w:t>
      </w:r>
      <w:r w:rsidR="000C675F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разпространява 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>к</w:t>
      </w:r>
      <w:r w:rsidR="000C675F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онфиденциална информация получена от 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и </w:t>
      </w:r>
      <w:r w:rsidR="000C675F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във връзка с </w:t>
      </w:r>
      <w:r w:rsidR="0007450A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lastRenderedPageBreak/>
        <w:t>провеждане на процеса по изследване и анализ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 освен в предвидените от нормативната уредба случаи и във връзка с изпълнението на Гаранционното споразумение между ББР ЕАД и ЕС, в качеството на ББР на </w:t>
      </w:r>
      <w:r w:rsidR="0005228F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>П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артньор по изпълнението по Програма 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  <w:lang w:val="en-US"/>
        </w:rPr>
        <w:t>Invest EU.</w:t>
      </w:r>
      <w:r w:rsidR="00333F08" w:rsidRPr="00341D99">
        <w:rPr>
          <w:rFonts w:ascii="Verdana" w:eastAsia="Times New Roman" w:hAnsi="Verdana" w:cstheme="minorHAnsi"/>
          <w:i/>
          <w:iCs/>
          <w:color w:val="000000"/>
          <w:sz w:val="20"/>
          <w:szCs w:val="20"/>
        </w:rPr>
        <w:t xml:space="preserve"> Кандидатите/участващи лица, допуснати до изследване и анализ не могат да се позовават на конфиденциалност по отношение на предложенията от офертите им, които подлежат на оценка, в това число и по време на провеждане на процеса по изследване и анализ.</w:t>
      </w:r>
    </w:p>
    <w:p w14:paraId="7DA37B59" w14:textId="778E4D3B" w:rsidR="00600CAA" w:rsidRPr="00341D99" w:rsidRDefault="00D57B41" w:rsidP="00F37D2E">
      <w:pPr>
        <w:pStyle w:val="Heading3"/>
        <w:numPr>
          <w:ilvl w:val="1"/>
          <w:numId w:val="26"/>
        </w:numPr>
        <w:spacing w:after="240"/>
        <w:ind w:left="709" w:hanging="709"/>
        <w:jc w:val="both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6" w:name="_Toc446605320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Планиране</w:t>
      </w:r>
      <w:r w:rsidR="00B948A7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на цялостния процес по И</w:t>
      </w:r>
      <w:r w:rsidR="00995DA9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зследване </w:t>
      </w:r>
      <w:r w:rsidR="00F37D2E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 анализ </w:t>
      </w:r>
      <w:r w:rsidR="00995DA9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 рамките на процедурата за избор</w:t>
      </w:r>
      <w:bookmarkEnd w:id="6"/>
    </w:p>
    <w:p w14:paraId="03C00F47" w14:textId="1E86E4EF" w:rsidR="00151328" w:rsidRPr="00341D99" w:rsidRDefault="00755382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Преди стартиране на процеса се </w:t>
      </w:r>
      <w:r w:rsidR="00151328" w:rsidRPr="00341D99">
        <w:rPr>
          <w:rStyle w:val="FontStyle22"/>
          <w:rFonts w:ascii="Verdana" w:hAnsi="Verdana" w:cs="Calibri"/>
          <w:lang w:eastAsia="en-US"/>
        </w:rPr>
        <w:t>подготвя план-график за извършване на Изследване</w:t>
      </w:r>
      <w:r w:rsidR="00F37D2E" w:rsidRPr="00341D99">
        <w:rPr>
          <w:rStyle w:val="FontStyle22"/>
          <w:rFonts w:ascii="Verdana" w:hAnsi="Verdana" w:cs="Calibri"/>
          <w:lang w:eastAsia="en-US"/>
        </w:rPr>
        <w:t xml:space="preserve"> и анализ</w:t>
      </w:r>
      <w:r w:rsidRPr="00341D99">
        <w:rPr>
          <w:rStyle w:val="FontStyle22"/>
          <w:rFonts w:ascii="Verdana" w:hAnsi="Verdana" w:cs="Calibri"/>
          <w:lang w:eastAsia="en-US"/>
        </w:rPr>
        <w:t xml:space="preserve">, като се осигурява </w:t>
      </w:r>
      <w:r w:rsidR="00D8210E" w:rsidRPr="00341D99">
        <w:rPr>
          <w:rStyle w:val="FontStyle22"/>
          <w:rFonts w:ascii="Verdana" w:hAnsi="Verdana" w:cs="Calibri"/>
          <w:lang w:eastAsia="en-US"/>
        </w:rPr>
        <w:t>разумен срок за подготовка еднакъв за всички Кандидати</w:t>
      </w:r>
      <w:r w:rsidR="00DC7417" w:rsidRPr="00341D99">
        <w:rPr>
          <w:rStyle w:val="FontStyle22"/>
          <w:rFonts w:ascii="Verdana" w:hAnsi="Verdana" w:cs="Calibri"/>
          <w:lang w:eastAsia="en-US"/>
        </w:rPr>
        <w:t>.</w:t>
      </w:r>
    </w:p>
    <w:p w14:paraId="38F078CE" w14:textId="4B7A6AA6" w:rsidR="00DC7417" w:rsidRPr="00341D99" w:rsidRDefault="00755382" w:rsidP="00DC741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Изследването може да се проведе едновременно за Кандидата и съответното участващо лице</w:t>
      </w:r>
      <w:r w:rsidR="0007450A" w:rsidRPr="00341D99">
        <w:rPr>
          <w:rStyle w:val="FontStyle22"/>
          <w:rFonts w:ascii="Verdana" w:hAnsi="Verdana" w:cs="Calibri"/>
          <w:lang w:eastAsia="en-US"/>
        </w:rPr>
        <w:t>.</w:t>
      </w:r>
    </w:p>
    <w:p w14:paraId="7C573639" w14:textId="54426E97" w:rsidR="00600CAA" w:rsidRPr="00341D99" w:rsidRDefault="00295B7D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7" w:name="_Toc446605322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Събиране на допълнителна информация. Комуникация с </w:t>
      </w:r>
      <w:bookmarkEnd w:id="7"/>
      <w:r w:rsidR="00C31E39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Кандидата</w:t>
      </w:r>
    </w:p>
    <w:p w14:paraId="38C81C2C" w14:textId="64417D0D" w:rsidR="00E124D7" w:rsidRPr="00341D99" w:rsidRDefault="00626E8A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Кандидатът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 следва да е предоставил </w:t>
      </w:r>
      <w:r w:rsidR="0000714C" w:rsidRPr="00341D99">
        <w:rPr>
          <w:rStyle w:val="FontStyle22"/>
          <w:rFonts w:ascii="Verdana" w:hAnsi="Verdana" w:cs="Calibri"/>
          <w:lang w:eastAsia="en-US"/>
        </w:rPr>
        <w:t>предложението си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 в рамките на процедура</w:t>
      </w:r>
      <w:r w:rsidR="00CF776F" w:rsidRPr="00341D99">
        <w:rPr>
          <w:rStyle w:val="FontStyle22"/>
          <w:rFonts w:ascii="Verdana" w:hAnsi="Verdana" w:cs="Calibri"/>
          <w:lang w:eastAsia="en-US"/>
        </w:rPr>
        <w:t>та</w:t>
      </w:r>
      <w:r w:rsidR="00E124D7" w:rsidRPr="00341D99">
        <w:rPr>
          <w:rStyle w:val="FontStyle22"/>
          <w:rFonts w:ascii="Verdana" w:hAnsi="Verdana" w:cs="Calibri"/>
          <w:lang w:eastAsia="en-US"/>
        </w:rPr>
        <w:t>. Вероятно е верификацията на предоставената информация да налага изискването на допълнителн</w:t>
      </w:r>
      <w:r w:rsidR="00070641" w:rsidRPr="00341D99">
        <w:rPr>
          <w:rStyle w:val="FontStyle22"/>
          <w:rFonts w:ascii="Verdana" w:hAnsi="Verdana" w:cs="Calibri"/>
          <w:lang w:eastAsia="en-US"/>
        </w:rPr>
        <w:t xml:space="preserve">а, разясняваща информация в рамките на темите залегнали в </w:t>
      </w:r>
      <w:r w:rsidRPr="00341D99">
        <w:rPr>
          <w:rStyle w:val="FontStyle22"/>
          <w:rFonts w:ascii="Verdana" w:hAnsi="Verdana" w:cs="Calibri"/>
          <w:lang w:eastAsia="en-US"/>
        </w:rPr>
        <w:t>информацията</w:t>
      </w:r>
      <w:r w:rsidR="00755382" w:rsidRPr="00341D99">
        <w:rPr>
          <w:rStyle w:val="FontStyle22"/>
          <w:rFonts w:ascii="Verdana" w:hAnsi="Verdana" w:cs="Calibri"/>
          <w:lang w:eastAsia="en-US"/>
        </w:rPr>
        <w:t>,</w:t>
      </w:r>
      <w:r w:rsidR="0000714C" w:rsidRPr="00341D99">
        <w:rPr>
          <w:rStyle w:val="FontStyle22"/>
          <w:rFonts w:ascii="Verdana" w:hAnsi="Verdana" w:cs="Calibri"/>
          <w:lang w:eastAsia="en-US"/>
        </w:rPr>
        <w:t xml:space="preserve"> които се повдигат и разглеждат в рамките на провеждането на изследването и анализа</w:t>
      </w:r>
      <w:r w:rsidR="00070641" w:rsidRPr="00341D99">
        <w:rPr>
          <w:rStyle w:val="FontStyle22"/>
          <w:rFonts w:ascii="Verdana" w:hAnsi="Verdana" w:cs="Calibri"/>
          <w:lang w:eastAsia="en-US"/>
        </w:rPr>
        <w:t>.</w:t>
      </w:r>
    </w:p>
    <w:p w14:paraId="6FED9A60" w14:textId="010FE582" w:rsidR="00E124D7" w:rsidRPr="00341D99" w:rsidRDefault="00070641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В подаден</w:t>
      </w:r>
      <w:r w:rsidR="00626E8A" w:rsidRPr="00341D99">
        <w:rPr>
          <w:rStyle w:val="FontStyle22"/>
          <w:rFonts w:ascii="Verdana" w:hAnsi="Verdana" w:cs="Calibri"/>
          <w:lang w:eastAsia="en-US"/>
        </w:rPr>
        <w:t>ото</w:t>
      </w:r>
      <w:r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00714C" w:rsidRPr="00341D99">
        <w:rPr>
          <w:rStyle w:val="FontStyle22"/>
          <w:rFonts w:ascii="Verdana" w:hAnsi="Verdana" w:cs="Calibri"/>
          <w:lang w:eastAsia="en-US"/>
        </w:rPr>
        <w:t>предложение</w:t>
      </w:r>
      <w:r w:rsidR="00626E8A" w:rsidRPr="00341D99">
        <w:rPr>
          <w:rStyle w:val="FontStyle22"/>
          <w:rFonts w:ascii="Verdana" w:hAnsi="Verdana" w:cs="Calibri"/>
          <w:lang w:eastAsia="en-US"/>
        </w:rPr>
        <w:t xml:space="preserve"> Кандидатът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 следва да укаже лице(а) за контакт и координация във връзка с</w:t>
      </w:r>
      <w:r w:rsidR="003B75F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325AFF" w:rsidRPr="00341D99">
        <w:rPr>
          <w:rStyle w:val="FontStyle22"/>
          <w:rFonts w:ascii="Verdana" w:hAnsi="Verdana" w:cs="Calibri"/>
          <w:lang w:eastAsia="en-US"/>
        </w:rPr>
        <w:t>Изследването</w:t>
      </w:r>
      <w:r w:rsidR="007D4BA1" w:rsidRPr="00341D99">
        <w:rPr>
          <w:rStyle w:val="FontStyle22"/>
          <w:rFonts w:ascii="Verdana" w:hAnsi="Verdana" w:cs="Calibri"/>
          <w:lang w:eastAsia="en-US"/>
        </w:rPr>
        <w:t xml:space="preserve"> и анализа</w:t>
      </w:r>
      <w:r w:rsidRPr="00341D99">
        <w:rPr>
          <w:rStyle w:val="FontStyle22"/>
          <w:rFonts w:ascii="Verdana" w:hAnsi="Verdana" w:cs="Calibri"/>
          <w:lang w:eastAsia="en-US"/>
        </w:rPr>
        <w:t>.</w:t>
      </w:r>
    </w:p>
    <w:p w14:paraId="09483F47" w14:textId="3E478E86" w:rsidR="00E124D7" w:rsidRPr="00341D99" w:rsidRDefault="002A14C7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При необходимост, извършването 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на Изследването </w:t>
      </w:r>
      <w:r w:rsidR="007D4BA1" w:rsidRPr="00341D99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="0000714C" w:rsidRPr="00341D99">
        <w:rPr>
          <w:rStyle w:val="FontStyle22"/>
          <w:rFonts w:ascii="Verdana" w:hAnsi="Verdana" w:cs="Calibri"/>
          <w:lang w:eastAsia="en-US"/>
        </w:rPr>
        <w:t xml:space="preserve">може да 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изисква провеждането на структурирани интервюта </w:t>
      </w:r>
      <w:r w:rsidRPr="00341D99">
        <w:rPr>
          <w:rStyle w:val="FontStyle22"/>
          <w:rFonts w:ascii="Verdana" w:hAnsi="Verdana" w:cs="Calibri"/>
          <w:lang w:eastAsia="en-US"/>
        </w:rPr>
        <w:t xml:space="preserve">или дискусии 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с представители на </w:t>
      </w:r>
      <w:r w:rsidR="00626E8A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755382" w:rsidRPr="00341D99">
        <w:rPr>
          <w:rStyle w:val="FontStyle22"/>
          <w:rFonts w:ascii="Verdana" w:hAnsi="Verdana" w:cs="Calibri"/>
          <w:lang w:eastAsia="en-US"/>
        </w:rPr>
        <w:t>/участващото лице</w:t>
      </w:r>
      <w:r w:rsidR="008B1E35" w:rsidRPr="00341D99">
        <w:rPr>
          <w:rStyle w:val="FontStyle22"/>
          <w:rFonts w:ascii="Verdana" w:hAnsi="Verdana" w:cs="Calibri"/>
          <w:lang w:eastAsia="en-US"/>
        </w:rPr>
        <w:t>.</w:t>
      </w:r>
    </w:p>
    <w:p w14:paraId="33B03793" w14:textId="5A337BC0" w:rsidR="00D079BA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Преди стартирането на </w:t>
      </w:r>
      <w:r w:rsidR="00070641" w:rsidRPr="00341D99">
        <w:rPr>
          <w:rStyle w:val="FontStyle22"/>
          <w:rFonts w:ascii="Verdana" w:hAnsi="Verdana" w:cs="Calibri"/>
          <w:lang w:eastAsia="en-US"/>
        </w:rPr>
        <w:t>Изследването</w:t>
      </w:r>
      <w:r w:rsidR="007D4BA1" w:rsidRPr="00341D99">
        <w:rPr>
          <w:rStyle w:val="FontStyle22"/>
          <w:rFonts w:ascii="Verdana" w:hAnsi="Verdana" w:cs="Calibri"/>
          <w:lang w:eastAsia="en-US"/>
        </w:rPr>
        <w:t xml:space="preserve"> и анализа</w:t>
      </w:r>
      <w:r w:rsidRPr="00341D99">
        <w:rPr>
          <w:rStyle w:val="FontStyle22"/>
          <w:rFonts w:ascii="Verdana" w:hAnsi="Verdana" w:cs="Calibri"/>
          <w:lang w:eastAsia="en-US"/>
        </w:rPr>
        <w:t xml:space="preserve">, </w:t>
      </w:r>
      <w:r w:rsidR="00755382" w:rsidRPr="00341D99">
        <w:rPr>
          <w:rStyle w:val="FontStyle22"/>
          <w:rFonts w:ascii="Verdana" w:hAnsi="Verdana" w:cs="Calibri"/>
          <w:lang w:eastAsia="en-US"/>
        </w:rPr>
        <w:t>комисията участваща в процеса</w:t>
      </w:r>
      <w:r w:rsidR="003B75F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Pr="00341D99">
        <w:rPr>
          <w:rStyle w:val="FontStyle22"/>
          <w:rFonts w:ascii="Verdana" w:hAnsi="Verdana" w:cs="Calibri"/>
          <w:lang w:eastAsia="en-US"/>
        </w:rPr>
        <w:t xml:space="preserve">координира с </w:t>
      </w:r>
      <w:r w:rsidR="00626E8A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070641" w:rsidRPr="00341D99">
        <w:rPr>
          <w:rStyle w:val="FontStyle22"/>
          <w:rFonts w:ascii="Verdana" w:hAnsi="Verdana" w:cs="Calibri"/>
          <w:lang w:eastAsia="en-US"/>
        </w:rPr>
        <w:t xml:space="preserve">, </w:t>
      </w:r>
      <w:r w:rsidRPr="00341D99">
        <w:rPr>
          <w:rStyle w:val="FontStyle22"/>
          <w:rFonts w:ascii="Verdana" w:hAnsi="Verdana" w:cs="Calibri"/>
          <w:lang w:eastAsia="en-US"/>
        </w:rPr>
        <w:t>навременн</w:t>
      </w:r>
      <w:r w:rsidR="00124CC5" w:rsidRPr="00341D99">
        <w:rPr>
          <w:rStyle w:val="FontStyle22"/>
          <w:rFonts w:ascii="Verdana" w:hAnsi="Verdana" w:cs="Calibri"/>
          <w:lang w:eastAsia="en-US"/>
        </w:rPr>
        <w:t>а</w:t>
      </w:r>
      <w:r w:rsidR="00070641" w:rsidRPr="00341D99">
        <w:rPr>
          <w:rStyle w:val="FontStyle22"/>
          <w:rFonts w:ascii="Verdana" w:hAnsi="Verdana" w:cs="Calibri"/>
          <w:lang w:eastAsia="en-US"/>
        </w:rPr>
        <w:t>та</w:t>
      </w:r>
      <w:r w:rsidR="003B75F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124CC5" w:rsidRPr="00341D99">
        <w:rPr>
          <w:rStyle w:val="FontStyle22"/>
          <w:rFonts w:ascii="Verdana" w:hAnsi="Verdana" w:cs="Calibri"/>
          <w:lang w:eastAsia="en-US"/>
        </w:rPr>
        <w:t xml:space="preserve">подготовка и </w:t>
      </w:r>
      <w:r w:rsidRPr="00341D99">
        <w:rPr>
          <w:rStyle w:val="FontStyle22"/>
          <w:rFonts w:ascii="Verdana" w:hAnsi="Verdana" w:cs="Calibri"/>
          <w:lang w:eastAsia="en-US"/>
        </w:rPr>
        <w:t>предоставяне</w:t>
      </w:r>
      <w:r w:rsidR="003B75FB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325AFF" w:rsidRPr="00341D99">
        <w:rPr>
          <w:rStyle w:val="FontStyle22"/>
          <w:rFonts w:ascii="Verdana" w:hAnsi="Verdana" w:cs="Calibri"/>
          <w:lang w:eastAsia="en-US"/>
        </w:rPr>
        <w:t>на</w:t>
      </w:r>
      <w:r w:rsidR="00070641" w:rsidRPr="00341D99">
        <w:rPr>
          <w:rStyle w:val="FontStyle22"/>
          <w:rFonts w:ascii="Verdana" w:hAnsi="Verdana" w:cs="Calibri"/>
          <w:lang w:eastAsia="en-US"/>
        </w:rPr>
        <w:t xml:space="preserve"> разясняваща </w:t>
      </w:r>
      <w:r w:rsidR="00325AFF" w:rsidRPr="00341D99">
        <w:rPr>
          <w:rStyle w:val="FontStyle22"/>
          <w:rFonts w:ascii="Verdana" w:hAnsi="Verdana" w:cs="Calibri"/>
          <w:lang w:eastAsia="en-US"/>
        </w:rPr>
        <w:t xml:space="preserve">и допълваща </w:t>
      </w:r>
      <w:r w:rsidR="00070641" w:rsidRPr="00341D99">
        <w:rPr>
          <w:rStyle w:val="FontStyle22"/>
          <w:rFonts w:ascii="Verdana" w:hAnsi="Verdana" w:cs="Calibri"/>
          <w:lang w:eastAsia="en-US"/>
        </w:rPr>
        <w:t>информация, в случай че това е приложимо</w:t>
      </w:r>
      <w:r w:rsidRPr="00341D99">
        <w:rPr>
          <w:rStyle w:val="FontStyle22"/>
          <w:rFonts w:ascii="Verdana" w:hAnsi="Verdana" w:cs="Calibri"/>
          <w:lang w:eastAsia="en-US"/>
        </w:rPr>
        <w:t>.</w:t>
      </w:r>
    </w:p>
    <w:p w14:paraId="0A50BF66" w14:textId="041F6320" w:rsidR="00D079BA" w:rsidRPr="00341D99" w:rsidRDefault="00B948A7" w:rsidP="008511B6">
      <w:pPr>
        <w:pStyle w:val="Heading3"/>
        <w:numPr>
          <w:ilvl w:val="1"/>
          <w:numId w:val="26"/>
        </w:numPr>
        <w:spacing w:after="240"/>
        <w:ind w:left="709" w:hanging="709"/>
        <w:jc w:val="both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8" w:name="_Toc446605323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Общи п</w:t>
      </w:r>
      <w:r w:rsidR="00795DA2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равила за провеждане на </w:t>
      </w: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Изследването</w:t>
      </w:r>
      <w:r w:rsidR="00795DA2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</w:t>
      </w:r>
      <w:r w:rsidR="007D4BA1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 анализа </w:t>
      </w:r>
      <w:r w:rsidR="00795DA2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на място</w:t>
      </w:r>
      <w:bookmarkEnd w:id="8"/>
      <w:r w:rsidR="008511B6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(в случай че е приложимо)</w:t>
      </w:r>
    </w:p>
    <w:p w14:paraId="56CB59FC" w14:textId="23BD30D9" w:rsidR="00E124D7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Събирането и прегледа на информация се извършва само в помещенията, предоставени за целта от </w:t>
      </w:r>
      <w:r w:rsidR="00626E8A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Pr="00341D99">
        <w:rPr>
          <w:rStyle w:val="FontStyle22"/>
          <w:rFonts w:ascii="Verdana" w:hAnsi="Verdana" w:cs="Calibri"/>
          <w:lang w:eastAsia="en-US"/>
        </w:rPr>
        <w:t xml:space="preserve">, като предоставените документи не следва да се копират, изнасят или манипулират по никакъв начин от </w:t>
      </w:r>
      <w:r w:rsidR="00325AFF" w:rsidRPr="00341D99">
        <w:rPr>
          <w:rStyle w:val="FontStyle22"/>
          <w:rFonts w:ascii="Verdana" w:hAnsi="Verdana" w:cs="Calibri"/>
          <w:lang w:eastAsia="en-US"/>
        </w:rPr>
        <w:t>Комисията</w:t>
      </w:r>
      <w:r w:rsidRPr="00341D99">
        <w:rPr>
          <w:rStyle w:val="FontStyle22"/>
          <w:rFonts w:ascii="Verdana" w:hAnsi="Verdana" w:cs="Calibri"/>
          <w:lang w:eastAsia="en-US"/>
        </w:rPr>
        <w:t>, освен ако не е договорено изрично;</w:t>
      </w:r>
    </w:p>
    <w:p w14:paraId="5247FFA6" w14:textId="6B243729" w:rsidR="00D079BA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.</w:t>
      </w:r>
    </w:p>
    <w:p w14:paraId="13D12A41" w14:textId="77777777" w:rsidR="00D079BA" w:rsidRPr="00341D99" w:rsidRDefault="00795DA2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9" w:name="_Toc446605324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Преглед на </w:t>
      </w:r>
      <w:r w:rsidR="00CB19CA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справки/анализи и </w:t>
      </w: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кредитни досиета</w:t>
      </w:r>
      <w:bookmarkEnd w:id="9"/>
    </w:p>
    <w:p w14:paraId="5A4EC36C" w14:textId="59E45CC7" w:rsidR="00CB19CA" w:rsidRPr="00341D99" w:rsidRDefault="00CB19CA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Прегледът </w:t>
      </w:r>
      <w:r w:rsidR="0037224B" w:rsidRPr="00341D99">
        <w:rPr>
          <w:rStyle w:val="FontStyle22"/>
          <w:rFonts w:ascii="Verdana" w:hAnsi="Verdana" w:cs="Calibri"/>
          <w:lang w:eastAsia="en-US"/>
        </w:rPr>
        <w:t xml:space="preserve">на </w:t>
      </w:r>
      <w:r w:rsidRPr="00341D99">
        <w:rPr>
          <w:rStyle w:val="FontStyle22"/>
          <w:rFonts w:ascii="Verdana" w:hAnsi="Verdana" w:cs="Calibri"/>
          <w:lang w:eastAsia="en-US"/>
        </w:rPr>
        <w:t>справки/анализи</w:t>
      </w:r>
      <w:r w:rsidR="0037224B" w:rsidRPr="00341D99">
        <w:rPr>
          <w:rStyle w:val="FontStyle22"/>
          <w:rFonts w:ascii="Verdana" w:hAnsi="Verdana" w:cs="Calibri"/>
          <w:lang w:eastAsia="en-US"/>
        </w:rPr>
        <w:t>,</w:t>
      </w:r>
      <w:r w:rsidRPr="00341D99">
        <w:rPr>
          <w:rStyle w:val="FontStyle22"/>
          <w:rFonts w:ascii="Verdana" w:hAnsi="Verdana" w:cs="Calibri"/>
          <w:lang w:eastAsia="en-US"/>
        </w:rPr>
        <w:t xml:space="preserve"> подготвени от </w:t>
      </w:r>
      <w:r w:rsidR="00C31E39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Pr="00341D99">
        <w:rPr>
          <w:rStyle w:val="FontStyle22"/>
          <w:rFonts w:ascii="Verdana" w:hAnsi="Verdana" w:cs="Calibri"/>
          <w:lang w:eastAsia="en-US"/>
        </w:rPr>
        <w:t xml:space="preserve"> (въз основа на писмено искане) както и </w:t>
      </w:r>
      <w:r w:rsidR="0037224B" w:rsidRPr="00341D99">
        <w:rPr>
          <w:rStyle w:val="FontStyle22"/>
          <w:rFonts w:ascii="Verdana" w:hAnsi="Verdana" w:cs="Calibri"/>
          <w:lang w:eastAsia="en-US"/>
        </w:rPr>
        <w:t xml:space="preserve">на </w:t>
      </w:r>
      <w:r w:rsidRPr="00341D99">
        <w:rPr>
          <w:rStyle w:val="FontStyle22"/>
          <w:rFonts w:ascii="Verdana" w:hAnsi="Verdana" w:cs="Calibri"/>
          <w:lang w:eastAsia="en-US"/>
        </w:rPr>
        <w:t xml:space="preserve">другите приложими документи се извършва преди посещението на място при </w:t>
      </w:r>
      <w:r w:rsidR="00C31E39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Pr="00341D99">
        <w:rPr>
          <w:rStyle w:val="FontStyle22"/>
          <w:rFonts w:ascii="Verdana" w:hAnsi="Verdana" w:cs="Calibri"/>
          <w:lang w:eastAsia="en-US"/>
        </w:rPr>
        <w:t>.</w:t>
      </w:r>
    </w:p>
    <w:p w14:paraId="1AABEED6" w14:textId="67650F50" w:rsidR="00E124D7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Прегледът на кредитните досиета и другите приложими документи</w:t>
      </w:r>
      <w:r w:rsidR="00097D12" w:rsidRPr="00341D99">
        <w:rPr>
          <w:rStyle w:val="FontStyle22"/>
          <w:rFonts w:ascii="Verdana" w:hAnsi="Verdana" w:cs="Calibri"/>
          <w:lang w:eastAsia="en-US"/>
        </w:rPr>
        <w:t>,</w:t>
      </w:r>
      <w:r w:rsidR="00525B73" w:rsidRPr="00341D99">
        <w:rPr>
          <w:rStyle w:val="FontStyle22"/>
          <w:rFonts w:ascii="Verdana" w:hAnsi="Verdana" w:cs="Calibri"/>
          <w:lang w:eastAsia="en-US"/>
        </w:rPr>
        <w:t xml:space="preserve"> правила и политики</w:t>
      </w:r>
      <w:r w:rsidRPr="00341D99">
        <w:rPr>
          <w:rStyle w:val="FontStyle22"/>
          <w:rFonts w:ascii="Verdana" w:hAnsi="Verdana" w:cs="Calibri"/>
          <w:lang w:eastAsia="en-US"/>
        </w:rPr>
        <w:t xml:space="preserve"> се извършва на място</w:t>
      </w:r>
      <w:r w:rsidR="00097D12" w:rsidRPr="00341D99">
        <w:rPr>
          <w:rStyle w:val="FontStyle22"/>
          <w:rFonts w:ascii="Verdana" w:hAnsi="Verdana" w:cs="Calibri"/>
          <w:lang w:eastAsia="en-US"/>
        </w:rPr>
        <w:t>;</w:t>
      </w:r>
    </w:p>
    <w:p w14:paraId="1DA3D72A" w14:textId="337C86EF" w:rsidR="00E124D7" w:rsidRPr="00341D99" w:rsidRDefault="00C045CF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П</w:t>
      </w:r>
      <w:r w:rsidR="00E124D7" w:rsidRPr="00341D99">
        <w:rPr>
          <w:rStyle w:val="FontStyle22"/>
          <w:rFonts w:ascii="Verdana" w:hAnsi="Verdana" w:cs="Calibri"/>
          <w:lang w:eastAsia="en-US"/>
        </w:rPr>
        <w:t>регледът на кредитните досиета</w:t>
      </w:r>
      <w:r w:rsidRPr="00341D99">
        <w:rPr>
          <w:rStyle w:val="FontStyle22"/>
          <w:rFonts w:ascii="Verdana" w:hAnsi="Verdana" w:cs="Calibri"/>
          <w:lang w:eastAsia="en-US"/>
        </w:rPr>
        <w:t xml:space="preserve"> може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 да се допълва, когато е възможно, със структурирани интервюта със служителите от фронт офиса</w:t>
      </w:r>
      <w:r w:rsidR="00070554" w:rsidRPr="00341D99">
        <w:rPr>
          <w:rStyle w:val="FontStyle22"/>
          <w:rFonts w:ascii="Verdana" w:hAnsi="Verdana" w:cs="Calibri"/>
          <w:lang w:eastAsia="en-US"/>
        </w:rPr>
        <w:t xml:space="preserve"> и/или от други звена</w:t>
      </w:r>
      <w:r w:rsidR="002529BD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9643FB" w:rsidRPr="00341D99">
        <w:rPr>
          <w:rStyle w:val="FontStyle22"/>
          <w:rFonts w:ascii="Verdana" w:hAnsi="Verdana" w:cs="Calibri"/>
          <w:lang w:eastAsia="en-US"/>
        </w:rPr>
        <w:t xml:space="preserve">(например, кредитна администрация, управление на кредитния риск, </w:t>
      </w:r>
      <w:r w:rsidR="009643FB" w:rsidRPr="00341D99">
        <w:rPr>
          <w:rStyle w:val="FontStyle22"/>
          <w:rFonts w:ascii="Verdana" w:hAnsi="Verdana" w:cs="Calibri"/>
          <w:lang w:eastAsia="en-US"/>
        </w:rPr>
        <w:lastRenderedPageBreak/>
        <w:t xml:space="preserve">просрочени вземания и други приложими) </w:t>
      </w:r>
      <w:r w:rsidR="00E124D7" w:rsidRPr="00341D99">
        <w:rPr>
          <w:rStyle w:val="FontStyle22"/>
          <w:rFonts w:ascii="Verdana" w:hAnsi="Verdana" w:cs="Calibri"/>
          <w:lang w:eastAsia="en-US"/>
        </w:rPr>
        <w:t xml:space="preserve">на </w:t>
      </w:r>
      <w:r w:rsidR="00457CD4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E124D7" w:rsidRPr="00341D99">
        <w:rPr>
          <w:rStyle w:val="FontStyle22"/>
          <w:rFonts w:ascii="Verdana" w:hAnsi="Verdana" w:cs="Calibri"/>
          <w:lang w:eastAsia="en-US"/>
        </w:rPr>
        <w:t>, които отговарят за управлението им;</w:t>
      </w:r>
    </w:p>
    <w:p w14:paraId="6B8E3405" w14:textId="2B094DCD" w:rsidR="008C2182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Фокусът на Изследването </w:t>
      </w:r>
      <w:r w:rsidR="00F3765E" w:rsidRPr="00341D99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Pr="00341D99">
        <w:rPr>
          <w:rStyle w:val="FontStyle22"/>
          <w:rFonts w:ascii="Verdana" w:hAnsi="Verdana" w:cs="Calibri"/>
          <w:lang w:eastAsia="en-US"/>
        </w:rPr>
        <w:t>на място, свързана с прегледа на кредитните досиета следва да е:</w:t>
      </w:r>
    </w:p>
    <w:p w14:paraId="42F94C62" w14:textId="1EFA6DDE" w:rsidR="008C2182" w:rsidRPr="00341D99" w:rsidRDefault="00E124D7" w:rsidP="008C2182">
      <w:pPr>
        <w:pStyle w:val="Style3"/>
        <w:widowControl/>
        <w:tabs>
          <w:tab w:val="left" w:pos="742"/>
        </w:tabs>
        <w:spacing w:after="120"/>
        <w:ind w:left="709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1) </w:t>
      </w:r>
      <w:r w:rsidR="00F66307" w:rsidRPr="00341D99">
        <w:rPr>
          <w:rStyle w:val="FontStyle22"/>
          <w:rFonts w:ascii="Verdana" w:hAnsi="Verdana" w:cs="Calibri"/>
          <w:lang w:eastAsia="en-US"/>
        </w:rPr>
        <w:t>потвърждаване</w:t>
      </w:r>
      <w:r w:rsidRPr="00341D99">
        <w:rPr>
          <w:rStyle w:val="FontStyle22"/>
          <w:rFonts w:ascii="Verdana" w:hAnsi="Verdana" w:cs="Calibri"/>
          <w:lang w:eastAsia="en-US"/>
        </w:rPr>
        <w:t xml:space="preserve"> на спазването на процедурите и политиките, декларирани от </w:t>
      </w:r>
      <w:r w:rsidR="00457CD4" w:rsidRPr="00341D99">
        <w:rPr>
          <w:rStyle w:val="FontStyle22"/>
          <w:rFonts w:ascii="Verdana" w:hAnsi="Verdana" w:cs="Calibri"/>
          <w:lang w:eastAsia="en-US"/>
        </w:rPr>
        <w:t xml:space="preserve">Кандидата </w:t>
      </w:r>
      <w:r w:rsidRPr="00341D99">
        <w:rPr>
          <w:rStyle w:val="FontStyle22"/>
          <w:rFonts w:ascii="Verdana" w:hAnsi="Verdana" w:cs="Calibri"/>
          <w:lang w:eastAsia="en-US"/>
        </w:rPr>
        <w:t>в рамките на процедурата;</w:t>
      </w:r>
    </w:p>
    <w:p w14:paraId="6CB6EAD9" w14:textId="0855A090" w:rsidR="008C2182" w:rsidRPr="00341D99" w:rsidRDefault="00E124D7" w:rsidP="008C2182">
      <w:pPr>
        <w:pStyle w:val="Style3"/>
        <w:widowControl/>
        <w:tabs>
          <w:tab w:val="left" w:pos="742"/>
        </w:tabs>
        <w:spacing w:after="120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2) да се установи </w:t>
      </w:r>
      <w:r w:rsidR="00495CC8" w:rsidRPr="00341D99">
        <w:rPr>
          <w:rStyle w:val="FontStyle22"/>
          <w:rFonts w:ascii="Verdana" w:hAnsi="Verdana" w:cs="Calibri"/>
          <w:lang w:eastAsia="en-US"/>
        </w:rPr>
        <w:t xml:space="preserve">дали предоставената от </w:t>
      </w:r>
      <w:r w:rsidR="00C31E39" w:rsidRPr="00341D99">
        <w:rPr>
          <w:rStyle w:val="FontStyle22"/>
          <w:rFonts w:ascii="Verdana" w:hAnsi="Verdana" w:cs="Calibri"/>
          <w:lang w:eastAsia="en-US"/>
        </w:rPr>
        <w:t>Кандидата</w:t>
      </w:r>
      <w:r w:rsidR="00495CC8" w:rsidRPr="00341D99">
        <w:rPr>
          <w:rStyle w:val="FontStyle22"/>
          <w:rFonts w:ascii="Verdana" w:hAnsi="Verdana" w:cs="Calibri"/>
          <w:lang w:eastAsia="en-US"/>
        </w:rPr>
        <w:t xml:space="preserve"> информация </w:t>
      </w:r>
      <w:r w:rsidR="00C045CF" w:rsidRPr="00341D99">
        <w:rPr>
          <w:rStyle w:val="FontStyle22"/>
          <w:rFonts w:ascii="Verdana" w:hAnsi="Verdana" w:cs="Calibri"/>
          <w:lang w:eastAsia="en-US"/>
        </w:rPr>
        <w:t>потвърждава информацията за съществуващите му портфейли</w:t>
      </w:r>
      <w:r w:rsidRPr="00341D99">
        <w:rPr>
          <w:rStyle w:val="FontStyle22"/>
          <w:rFonts w:ascii="Verdana" w:hAnsi="Verdana" w:cs="Calibri"/>
          <w:lang w:eastAsia="en-US"/>
        </w:rPr>
        <w:t>;</w:t>
      </w:r>
    </w:p>
    <w:p w14:paraId="3182389B" w14:textId="30EC1A3A" w:rsidR="00D079BA" w:rsidRPr="00341D99" w:rsidRDefault="00E124D7" w:rsidP="00341D99">
      <w:pPr>
        <w:pStyle w:val="Style3"/>
        <w:widowControl/>
        <w:tabs>
          <w:tab w:val="left" w:pos="742"/>
        </w:tabs>
        <w:spacing w:after="120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>3</w:t>
      </w:r>
      <w:r w:rsidR="00C31E39" w:rsidRPr="00341D99">
        <w:rPr>
          <w:rStyle w:val="FontStyle22"/>
          <w:rFonts w:ascii="Verdana" w:hAnsi="Verdana" w:cs="Calibri"/>
          <w:lang w:eastAsia="en-US"/>
        </w:rPr>
        <w:t>)</w:t>
      </w:r>
      <w:r w:rsidRPr="00341D99">
        <w:rPr>
          <w:rStyle w:val="FontStyle22"/>
          <w:rFonts w:ascii="Verdana" w:hAnsi="Verdana" w:cs="Calibri"/>
          <w:lang w:eastAsia="en-US"/>
        </w:rPr>
        <w:t xml:space="preserve"> да се тества съответствие на допусканията</w:t>
      </w:r>
      <w:r w:rsidR="0037224B" w:rsidRPr="00341D99">
        <w:rPr>
          <w:rStyle w:val="FontStyle22"/>
          <w:rFonts w:ascii="Verdana" w:hAnsi="Verdana" w:cs="Calibri"/>
          <w:lang w:eastAsia="en-US"/>
        </w:rPr>
        <w:t>,</w:t>
      </w:r>
      <w:r w:rsidRPr="00341D99">
        <w:rPr>
          <w:rStyle w:val="FontStyle22"/>
          <w:rFonts w:ascii="Verdana" w:hAnsi="Verdana" w:cs="Calibri"/>
          <w:lang w:eastAsia="en-US"/>
        </w:rPr>
        <w:t xml:space="preserve"> заложени в бизнес плана</w:t>
      </w:r>
      <w:r w:rsidR="00495CC8" w:rsidRPr="00341D99">
        <w:rPr>
          <w:rStyle w:val="FontStyle22"/>
          <w:rFonts w:ascii="Verdana" w:hAnsi="Verdana" w:cs="Calibri"/>
          <w:lang w:eastAsia="en-US"/>
        </w:rPr>
        <w:t>.</w:t>
      </w:r>
    </w:p>
    <w:p w14:paraId="6BC25DAF" w14:textId="67F2131A" w:rsidR="00CB19CA" w:rsidRPr="00341D99" w:rsidRDefault="00CB19CA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val="en-US" w:eastAsia="en-US"/>
        </w:rPr>
      </w:pPr>
      <w:bookmarkStart w:id="10" w:name="_Toc446605325"/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Провеждане на структурирани интервюта</w:t>
      </w:r>
      <w:bookmarkEnd w:id="10"/>
    </w:p>
    <w:p w14:paraId="1A90F870" w14:textId="33A0C622" w:rsidR="008F07E9" w:rsidRPr="00341D99" w:rsidRDefault="002A14C7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При необходимост от провеждане на структурни интервюта</w:t>
      </w:r>
      <w:r w:rsidR="000C377B" w:rsidRPr="00341D99">
        <w:rPr>
          <w:rStyle w:val="FontStyle22"/>
          <w:rFonts w:ascii="Verdana" w:hAnsi="Verdana" w:cs="Calibri"/>
        </w:rPr>
        <w:t>,</w:t>
      </w:r>
      <w:r w:rsidRPr="00341D99">
        <w:rPr>
          <w:rStyle w:val="FontStyle22"/>
          <w:rFonts w:ascii="Verdana" w:hAnsi="Verdana" w:cs="Calibri"/>
        </w:rPr>
        <w:t xml:space="preserve"> </w:t>
      </w:r>
      <w:r w:rsidR="000C377B" w:rsidRPr="00341D99">
        <w:rPr>
          <w:rStyle w:val="FontStyle22"/>
          <w:rFonts w:ascii="Verdana" w:hAnsi="Verdana" w:cs="Calibri"/>
        </w:rPr>
        <w:t xml:space="preserve">преди </w:t>
      </w:r>
      <w:r w:rsidR="008F07E9" w:rsidRPr="00341D99">
        <w:rPr>
          <w:rStyle w:val="FontStyle22"/>
          <w:rFonts w:ascii="Verdana" w:hAnsi="Verdana" w:cs="Calibri"/>
        </w:rPr>
        <w:t xml:space="preserve">провеждането на всяко интервю, </w:t>
      </w:r>
      <w:r w:rsidR="00495CC8" w:rsidRPr="00341D99">
        <w:rPr>
          <w:rStyle w:val="FontStyle22"/>
          <w:rFonts w:ascii="Verdana" w:hAnsi="Verdana" w:cs="Calibri"/>
        </w:rPr>
        <w:t>Комисията</w:t>
      </w:r>
      <w:r w:rsidR="0037224B" w:rsidRPr="00341D99">
        <w:rPr>
          <w:rStyle w:val="FontStyle22"/>
          <w:rFonts w:ascii="Verdana" w:hAnsi="Verdana" w:cs="Calibri"/>
        </w:rPr>
        <w:t xml:space="preserve"> </w:t>
      </w:r>
      <w:r w:rsidR="009643FB" w:rsidRPr="00341D99">
        <w:rPr>
          <w:rStyle w:val="FontStyle22"/>
          <w:rFonts w:ascii="Verdana" w:hAnsi="Verdana" w:cs="Calibri"/>
        </w:rPr>
        <w:t xml:space="preserve">преценява дали да изпрати предварително на </w:t>
      </w:r>
      <w:r w:rsidR="00C31E39" w:rsidRPr="00341D99">
        <w:rPr>
          <w:rStyle w:val="FontStyle22"/>
          <w:rFonts w:ascii="Verdana" w:hAnsi="Verdana" w:cs="Calibri"/>
        </w:rPr>
        <w:t>Кандидата</w:t>
      </w:r>
      <w:r w:rsidR="009643FB" w:rsidRPr="00341D99">
        <w:rPr>
          <w:rStyle w:val="FontStyle22"/>
          <w:rFonts w:ascii="Verdana" w:hAnsi="Verdana" w:cs="Calibri"/>
        </w:rPr>
        <w:t xml:space="preserve"> изготвения дневен ред и/ или подробен списък с въпроси</w:t>
      </w:r>
      <w:r w:rsidR="00815B36" w:rsidRPr="00341D99">
        <w:rPr>
          <w:rStyle w:val="FontStyle22"/>
          <w:rFonts w:ascii="Verdana" w:hAnsi="Verdana" w:cs="Calibri"/>
          <w:lang w:val="en-US"/>
        </w:rPr>
        <w:t>.</w:t>
      </w:r>
    </w:p>
    <w:p w14:paraId="4697AFE3" w14:textId="3E5CA5E2" w:rsidR="008F07E9" w:rsidRPr="00341D99" w:rsidRDefault="008F07E9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На база подготвения списък, екипът </w:t>
      </w:r>
      <w:r w:rsidR="00A97659" w:rsidRPr="00341D99">
        <w:rPr>
          <w:rStyle w:val="FontStyle22"/>
          <w:rFonts w:ascii="Verdana" w:hAnsi="Verdana" w:cs="Calibri"/>
        </w:rPr>
        <w:t>планира логистиката на дискусията, т.е. определя звената на посредника</w:t>
      </w:r>
      <w:r w:rsidR="0037224B" w:rsidRPr="00341D99">
        <w:rPr>
          <w:rStyle w:val="FontStyle22"/>
          <w:rFonts w:ascii="Verdana" w:hAnsi="Verdana" w:cs="Calibri"/>
        </w:rPr>
        <w:t>,</w:t>
      </w:r>
      <w:r w:rsidR="00A97659" w:rsidRPr="00341D99">
        <w:rPr>
          <w:rStyle w:val="FontStyle22"/>
          <w:rFonts w:ascii="Verdana" w:hAnsi="Verdana" w:cs="Calibri"/>
        </w:rPr>
        <w:t xml:space="preserve"> чиито представители да се поканят на интервю, срок за провеждане, продължителност, необходими технически средства и помощни материали. </w:t>
      </w:r>
    </w:p>
    <w:p w14:paraId="44437114" w14:textId="0354A75F" w:rsidR="00302269" w:rsidRPr="00341D99" w:rsidRDefault="00302269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Интервютата се провеждат </w:t>
      </w:r>
      <w:r w:rsidR="00C31E39" w:rsidRPr="00341D99">
        <w:rPr>
          <w:rStyle w:val="FontStyle22"/>
          <w:rFonts w:ascii="Verdana" w:hAnsi="Verdana" w:cs="Calibri"/>
        </w:rPr>
        <w:t xml:space="preserve">онлайн (в електронна среда) и/или </w:t>
      </w:r>
      <w:r w:rsidRPr="00341D99">
        <w:rPr>
          <w:rStyle w:val="FontStyle22"/>
          <w:rFonts w:ascii="Verdana" w:hAnsi="Verdana" w:cs="Calibri"/>
        </w:rPr>
        <w:t xml:space="preserve">в офисите на </w:t>
      </w:r>
      <w:r w:rsidR="00740D0D" w:rsidRPr="00341D99">
        <w:rPr>
          <w:rStyle w:val="FontStyle22"/>
          <w:rFonts w:ascii="Verdana" w:hAnsi="Verdana" w:cs="Calibri"/>
        </w:rPr>
        <w:t>Кандидата</w:t>
      </w:r>
      <w:r w:rsidRPr="00341D99">
        <w:rPr>
          <w:rStyle w:val="FontStyle22"/>
          <w:rFonts w:ascii="Verdana" w:hAnsi="Verdana" w:cs="Calibri"/>
        </w:rPr>
        <w:t>.</w:t>
      </w:r>
    </w:p>
    <w:p w14:paraId="0AD7AB59" w14:textId="41AC95AC" w:rsidR="00D079BA" w:rsidRPr="00341D99" w:rsidRDefault="00263EE9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r w:rsidRPr="00341D99">
        <w:rPr>
          <w:rStyle w:val="FontStyle22"/>
          <w:rFonts w:ascii="Verdana" w:hAnsi="Verdana" w:cs="Calibri"/>
        </w:rPr>
        <w:t xml:space="preserve">При провеждане на интервютата участват </w:t>
      </w:r>
      <w:r w:rsidRPr="00341D99">
        <w:rPr>
          <w:rFonts w:ascii="Verdana" w:hAnsi="Verdana" w:cs="Calibri"/>
          <w:sz w:val="20"/>
          <w:szCs w:val="20"/>
        </w:rPr>
        <w:t xml:space="preserve">не по-малко от половината от членовете на Комисията плюс един. </w:t>
      </w:r>
      <w:bookmarkStart w:id="11" w:name="_Toc446605326"/>
      <w:bookmarkStart w:id="12" w:name="_Toc446605327"/>
      <w:bookmarkEnd w:id="11"/>
      <w:r w:rsidR="002A1E00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Док</w:t>
      </w:r>
      <w:bookmarkEnd w:id="12"/>
      <w:r w:rsidR="00525B73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ументиране</w:t>
      </w:r>
    </w:p>
    <w:p w14:paraId="0ED5395F" w14:textId="5E28A28A" w:rsidR="00E124D7" w:rsidRPr="00341D99" w:rsidRDefault="00E124D7" w:rsidP="00E124D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341D99">
        <w:rPr>
          <w:rStyle w:val="FontStyle22"/>
          <w:rFonts w:ascii="Verdana" w:hAnsi="Verdana" w:cs="Calibri"/>
          <w:lang w:eastAsia="en-US"/>
        </w:rPr>
        <w:t xml:space="preserve">Всички констатации в процеса на </w:t>
      </w:r>
      <w:r w:rsidR="00325AFF" w:rsidRPr="00341D99">
        <w:rPr>
          <w:rStyle w:val="FontStyle22"/>
          <w:rFonts w:ascii="Verdana" w:hAnsi="Verdana" w:cs="Calibri"/>
          <w:lang w:eastAsia="en-US"/>
        </w:rPr>
        <w:t>Изследването</w:t>
      </w:r>
      <w:r w:rsidR="00DD3DB0" w:rsidRPr="00341D99">
        <w:rPr>
          <w:rStyle w:val="FontStyle22"/>
          <w:rFonts w:ascii="Verdana" w:hAnsi="Verdana" w:cs="Calibri"/>
          <w:lang w:eastAsia="en-US"/>
        </w:rPr>
        <w:t xml:space="preserve"> </w:t>
      </w:r>
      <w:r w:rsidR="000650D2" w:rsidRPr="00341D99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Pr="00341D99">
        <w:rPr>
          <w:rStyle w:val="FontStyle22"/>
          <w:rFonts w:ascii="Verdana" w:hAnsi="Verdana" w:cs="Calibri"/>
          <w:lang w:eastAsia="en-US"/>
        </w:rPr>
        <w:t xml:space="preserve">следва да се </w:t>
      </w:r>
      <w:r w:rsidR="00495CC8" w:rsidRPr="00341D99">
        <w:rPr>
          <w:rStyle w:val="FontStyle22"/>
          <w:rFonts w:ascii="Verdana" w:hAnsi="Verdana" w:cs="Calibri"/>
          <w:lang w:eastAsia="en-US"/>
        </w:rPr>
        <w:t>документират надлежно и по подходящ начин</w:t>
      </w:r>
      <w:r w:rsidR="000A6A26" w:rsidRPr="00341D99">
        <w:rPr>
          <w:rStyle w:val="FontStyle22"/>
          <w:rFonts w:ascii="Verdana" w:hAnsi="Verdana" w:cs="Calibri"/>
          <w:lang w:eastAsia="en-US"/>
        </w:rPr>
        <w:t>, чрез изготвяне на доклад обобщаващ извършения процес за изследване и анализ</w:t>
      </w:r>
      <w:r w:rsidR="00495CC8" w:rsidRPr="00341D99">
        <w:rPr>
          <w:rStyle w:val="FontStyle22"/>
          <w:rFonts w:ascii="Verdana" w:hAnsi="Verdana" w:cs="Calibri"/>
          <w:lang w:eastAsia="en-US"/>
        </w:rPr>
        <w:t>,</w:t>
      </w:r>
      <w:r w:rsidR="00325AFF" w:rsidRPr="00341D99">
        <w:rPr>
          <w:rStyle w:val="FontStyle22"/>
          <w:rFonts w:ascii="Verdana" w:hAnsi="Verdana" w:cs="Calibri"/>
          <w:lang w:eastAsia="en-US"/>
        </w:rPr>
        <w:t xml:space="preserve"> така че проследяването на и реферирането към поддържащата информация </w:t>
      </w:r>
      <w:r w:rsidR="00E26DC8" w:rsidRPr="00341D99">
        <w:rPr>
          <w:rStyle w:val="FontStyle22"/>
          <w:rFonts w:ascii="Verdana" w:hAnsi="Verdana" w:cs="Calibri"/>
          <w:lang w:eastAsia="en-US"/>
        </w:rPr>
        <w:t>д</w:t>
      </w:r>
      <w:r w:rsidR="00325AFF" w:rsidRPr="00341D99">
        <w:rPr>
          <w:rStyle w:val="FontStyle22"/>
          <w:rFonts w:ascii="Verdana" w:hAnsi="Verdana" w:cs="Calibri"/>
          <w:lang w:eastAsia="en-US"/>
        </w:rPr>
        <w:t>а е лесно осъществимо</w:t>
      </w:r>
      <w:r w:rsidR="00495CC8" w:rsidRPr="00341D99">
        <w:rPr>
          <w:rStyle w:val="FontStyle22"/>
          <w:rFonts w:ascii="Verdana" w:hAnsi="Verdana" w:cs="Calibri"/>
          <w:lang w:eastAsia="en-US"/>
        </w:rPr>
        <w:t>.</w:t>
      </w:r>
    </w:p>
    <w:p w14:paraId="7D774B5A" w14:textId="379609FE" w:rsidR="001910F4" w:rsidRPr="00341D99" w:rsidRDefault="001910F4" w:rsidP="002F551E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  <w:lang w:val="en-US"/>
        </w:rPr>
      </w:pPr>
      <w:r w:rsidRPr="00341D99">
        <w:rPr>
          <w:rStyle w:val="FontStyle15"/>
          <w:rFonts w:ascii="Verdana" w:hAnsi="Verdana" w:cs="Calibri"/>
          <w:b/>
        </w:rPr>
        <w:t>Основни теми за извършване на</w:t>
      </w:r>
      <w:r w:rsidR="002F551E" w:rsidRPr="00341D99">
        <w:rPr>
          <w:rStyle w:val="FontStyle15"/>
          <w:rFonts w:ascii="Verdana" w:hAnsi="Verdana" w:cs="Calibri"/>
          <w:b/>
        </w:rPr>
        <w:t xml:space="preserve"> Изследване и анализ</w:t>
      </w:r>
    </w:p>
    <w:p w14:paraId="0D2ED20A" w14:textId="77777777" w:rsidR="002F551E" w:rsidRPr="00341D99" w:rsidRDefault="002F551E" w:rsidP="002F551E">
      <w:pPr>
        <w:rPr>
          <w:lang w:val="en-US" w:eastAsia="en-US"/>
        </w:rPr>
      </w:pPr>
    </w:p>
    <w:p w14:paraId="71FE8AA6" w14:textId="57F06172" w:rsidR="002F551E" w:rsidRPr="00341D99" w:rsidRDefault="002F551E" w:rsidP="002F551E">
      <w:pPr>
        <w:pStyle w:val="Heading3"/>
        <w:numPr>
          <w:ilvl w:val="1"/>
          <w:numId w:val="26"/>
        </w:numPr>
        <w:spacing w:after="240"/>
        <w:ind w:left="709" w:hanging="709"/>
        <w:rPr>
          <w:lang w:val="en-US" w:eastAsia="en-US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Обща информация за </w:t>
      </w:r>
      <w:r w:rsidR="0005228F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Кандидата </w:t>
      </w:r>
    </w:p>
    <w:p w14:paraId="6095F3FC" w14:textId="4BC06925" w:rsidR="002F551E" w:rsidRPr="00341D99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sz w:val="24"/>
          <w:szCs w:val="24"/>
          <w:lang w:val="en-US" w:eastAsia="en-US"/>
        </w:rPr>
      </w:pPr>
      <w:r w:rsidRPr="00341D99">
        <w:rPr>
          <w:rStyle w:val="FontStyle22"/>
          <w:rFonts w:ascii="Verdana" w:hAnsi="Verdana" w:cs="Calibri"/>
        </w:rPr>
        <w:t xml:space="preserve">Кратко представяне на </w:t>
      </w:r>
      <w:r w:rsidR="0005228F" w:rsidRPr="00341D99">
        <w:rPr>
          <w:rStyle w:val="FontStyle22"/>
          <w:rFonts w:ascii="Verdana" w:hAnsi="Verdana" w:cs="Calibri"/>
        </w:rPr>
        <w:t xml:space="preserve">Кандидата </w:t>
      </w:r>
      <w:r w:rsidRPr="00341D99">
        <w:rPr>
          <w:rStyle w:val="FontStyle22"/>
          <w:rFonts w:ascii="Verdana" w:hAnsi="Verdana" w:cs="Calibri"/>
        </w:rPr>
        <w:t>(ако е приложимо участващото лице и неговата рол</w:t>
      </w:r>
      <w:r w:rsidR="00815B36" w:rsidRPr="00341D99">
        <w:rPr>
          <w:rStyle w:val="FontStyle22"/>
          <w:rFonts w:ascii="Verdana" w:hAnsi="Verdana" w:cs="Calibri"/>
        </w:rPr>
        <w:t>я</w:t>
      </w:r>
      <w:r w:rsidRPr="00341D99">
        <w:rPr>
          <w:rStyle w:val="FontStyle22"/>
          <w:rFonts w:ascii="Verdana" w:hAnsi="Verdana" w:cs="Calibri"/>
        </w:rPr>
        <w:t xml:space="preserve">), включително правен статут, история на дейността, бизнес стратегия и пазарна позиция, дългосрочни стратегически и оперативни приоритети и цели на </w:t>
      </w:r>
      <w:r w:rsidR="0005228F" w:rsidRPr="00341D99">
        <w:rPr>
          <w:rStyle w:val="FontStyle22"/>
          <w:rFonts w:ascii="Verdana" w:hAnsi="Verdana" w:cs="Calibri"/>
        </w:rPr>
        <w:t>Кандидата</w:t>
      </w:r>
      <w:r w:rsidRPr="00341D99">
        <w:rPr>
          <w:rStyle w:val="FontStyle22"/>
          <w:rFonts w:ascii="Verdana" w:hAnsi="Verdana" w:cs="Calibri"/>
        </w:rPr>
        <w:t>.</w:t>
      </w:r>
    </w:p>
    <w:p w14:paraId="7AD256A1" w14:textId="2F8E7C0C" w:rsidR="002F551E" w:rsidRPr="00341D99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 w:rsidRPr="00341D99">
        <w:rPr>
          <w:rStyle w:val="FontStyle22"/>
          <w:rFonts w:ascii="Verdana" w:hAnsi="Verdana" w:cs="Calibri"/>
        </w:rPr>
        <w:t>Икономическа и финансова свързаност с други дружества по смисъла на действащото законодателство в Република България, която би имала отношение за изпълнение на поръчката</w:t>
      </w:r>
      <w:r w:rsidRPr="00341D99">
        <w:rPr>
          <w:lang w:eastAsia="en-US"/>
        </w:rPr>
        <w:t>.</w:t>
      </w:r>
    </w:p>
    <w:p w14:paraId="6775B214" w14:textId="08399667" w:rsidR="002F551E" w:rsidRPr="00341D99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Структура на собственост</w:t>
      </w:r>
      <w:r w:rsidR="00C51771" w:rsidRPr="00341D99">
        <w:rPr>
          <w:rStyle w:val="FontStyle22"/>
          <w:rFonts w:ascii="Verdana" w:hAnsi="Verdana" w:cs="Calibri"/>
        </w:rPr>
        <w:t>та</w:t>
      </w:r>
      <w:r w:rsidRPr="00341D99">
        <w:rPr>
          <w:rStyle w:val="FontStyle22"/>
          <w:rFonts w:ascii="Verdana" w:hAnsi="Verdana" w:cs="Calibri"/>
        </w:rPr>
        <w:t xml:space="preserve"> на </w:t>
      </w:r>
      <w:r w:rsidR="00C51771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 xml:space="preserve">андидата (съответно </w:t>
      </w:r>
      <w:r w:rsidR="004F6442" w:rsidRPr="00341D99">
        <w:rPr>
          <w:rStyle w:val="FontStyle22"/>
          <w:rFonts w:ascii="Verdana" w:hAnsi="Verdana" w:cs="Calibri"/>
        </w:rPr>
        <w:t xml:space="preserve">на </w:t>
      </w:r>
      <w:r w:rsidRPr="00341D99">
        <w:rPr>
          <w:rStyle w:val="FontStyle22"/>
          <w:rFonts w:ascii="Verdana" w:hAnsi="Verdana" w:cs="Calibri"/>
        </w:rPr>
        <w:t>участващото лице)</w:t>
      </w:r>
      <w:r w:rsidR="004F6442" w:rsidRPr="00341D99">
        <w:rPr>
          <w:rStyle w:val="FontStyle22"/>
          <w:rFonts w:ascii="Verdana" w:hAnsi="Verdana" w:cs="Calibri"/>
        </w:rPr>
        <w:t>. Списък на всички акционери, чието участие е над 5%</w:t>
      </w:r>
      <w:r w:rsidR="00EA7E24" w:rsidRPr="00341D99">
        <w:rPr>
          <w:rStyle w:val="FontStyle22"/>
          <w:rFonts w:ascii="Verdana" w:hAnsi="Verdana" w:cs="Calibri"/>
        </w:rPr>
        <w:t>.</w:t>
      </w:r>
    </w:p>
    <w:p w14:paraId="4F01770A" w14:textId="34F9CF78" w:rsidR="009E3F81" w:rsidRPr="00341D99" w:rsidRDefault="009E3F81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Попълване на Въпросник във връзка с прилагане на мерките срещу изпиране на пари и принципите за познаване на клиента (Приложение 12 към Поканата).</w:t>
      </w:r>
    </w:p>
    <w:p w14:paraId="55DFAD50" w14:textId="6BE0DB63" w:rsidR="002356CB" w:rsidRPr="00341D99" w:rsidRDefault="002356CB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Друга допълнителна информация</w:t>
      </w:r>
      <w:r w:rsidR="006248A7" w:rsidRPr="00341D99">
        <w:rPr>
          <w:rStyle w:val="FontStyle22"/>
          <w:rFonts w:ascii="Verdana" w:hAnsi="Verdana" w:cs="Calibri"/>
        </w:rPr>
        <w:t xml:space="preserve"> необходима на ББР да изпълни задълженията си, произтичащи от законодателството за мерките срещу изпиране на пари, срещу финансиране на тероризъм, за недопускане на данъчни престъпления, и избягване финансиране на лица, фигуриращи в ограничителни списъци или установени в </w:t>
      </w:r>
      <w:proofErr w:type="spellStart"/>
      <w:r w:rsidR="006248A7" w:rsidRPr="00341D99">
        <w:rPr>
          <w:rStyle w:val="FontStyle22"/>
          <w:rFonts w:ascii="Verdana" w:hAnsi="Verdana" w:cs="Calibri"/>
        </w:rPr>
        <w:t>несътрудничещи</w:t>
      </w:r>
      <w:proofErr w:type="spellEnd"/>
      <w:r w:rsidR="006248A7" w:rsidRPr="00341D99">
        <w:rPr>
          <w:rStyle w:val="FontStyle22"/>
          <w:rFonts w:ascii="Verdana" w:hAnsi="Verdana" w:cs="Calibri"/>
        </w:rPr>
        <w:t xml:space="preserve"> юрисдикции.</w:t>
      </w:r>
    </w:p>
    <w:p w14:paraId="2DADF122" w14:textId="4D801368" w:rsidR="006248A7" w:rsidRPr="00341D99" w:rsidRDefault="006248A7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Друга информация необходима за потвърждаване на съответ</w:t>
      </w:r>
      <w:r w:rsidR="00A45AAE" w:rsidRPr="00341D99">
        <w:rPr>
          <w:rStyle w:val="FontStyle22"/>
          <w:rFonts w:ascii="Verdana" w:hAnsi="Verdana" w:cs="Calibri"/>
        </w:rPr>
        <w:t>ствие с изискванията за допустимост на Кандидата/участващ</w:t>
      </w:r>
      <w:r w:rsidR="002F3750" w:rsidRPr="00341D99">
        <w:rPr>
          <w:rStyle w:val="FontStyle22"/>
          <w:rFonts w:ascii="Verdana" w:hAnsi="Verdana" w:cs="Calibri"/>
        </w:rPr>
        <w:t>ото лице</w:t>
      </w:r>
      <w:r w:rsidR="00A45AAE" w:rsidRPr="00341D99">
        <w:rPr>
          <w:rStyle w:val="FontStyle22"/>
          <w:rFonts w:ascii="Verdana" w:hAnsi="Verdana" w:cs="Calibri"/>
        </w:rPr>
        <w:t>.</w:t>
      </w:r>
    </w:p>
    <w:p w14:paraId="75B2DFB3" w14:textId="418FC06F" w:rsidR="004F6442" w:rsidRPr="00341D99" w:rsidRDefault="002F551E" w:rsidP="004F644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Организационна и управленска структура в контекста на </w:t>
      </w:r>
      <w:r w:rsidR="004F6442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критериите за оперативен капацитет</w:t>
      </w:r>
    </w:p>
    <w:p w14:paraId="535472BB" w14:textId="06B2A87C" w:rsidR="004F6442" w:rsidRPr="00341D99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Организационната структура на </w:t>
      </w:r>
      <w:r w:rsidR="0005228F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 xml:space="preserve">андидата, например </w:t>
      </w:r>
      <w:proofErr w:type="spellStart"/>
      <w:r w:rsidRPr="00341D99">
        <w:rPr>
          <w:rStyle w:val="FontStyle22"/>
          <w:rFonts w:ascii="Verdana" w:hAnsi="Verdana" w:cs="Calibri"/>
        </w:rPr>
        <w:t>органограма</w:t>
      </w:r>
      <w:proofErr w:type="spellEnd"/>
      <w:r w:rsidRPr="00341D99">
        <w:rPr>
          <w:rStyle w:val="FontStyle22"/>
          <w:rFonts w:ascii="Verdana" w:hAnsi="Verdana" w:cs="Calibri"/>
        </w:rPr>
        <w:t xml:space="preserve"> на комитетите, само Надзорния и Управителния съвети, информация относно звената, които биха имали отношение към изпълнението на гаранционните продукти, кратко представяне на професионалния опит на служителите, заемащи ключови ръководни позиции, както и нивата на подчиненост, наименованията, ролята и отговорностите им;</w:t>
      </w:r>
    </w:p>
    <w:p w14:paraId="273DE2EC" w14:textId="0EF65360" w:rsidR="004F6442" w:rsidRPr="00341D99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Процедури за организация и управление на дейността, касаеща изпълнението на гаранционния продукт;</w:t>
      </w:r>
    </w:p>
    <w:p w14:paraId="0DC46BB7" w14:textId="77777777" w:rsidR="004F6442" w:rsidRPr="00341D99" w:rsidRDefault="002F551E" w:rsidP="004F644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Theme="majorHAnsi" w:hAnsiTheme="majorHAnsi" w:cstheme="majorBidi"/>
          <w:sz w:val="24"/>
          <w:szCs w:val="24"/>
          <w:lang w:val="en-US" w:eastAsia="en-US"/>
        </w:rPr>
      </w:pPr>
      <w:r w:rsidRPr="00341D99">
        <w:rPr>
          <w:lang w:eastAsia="en-US"/>
        </w:rPr>
        <w:t xml:space="preserve"> </w:t>
      </w: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Съответствие и Регулаторен режим</w:t>
      </w:r>
    </w:p>
    <w:p w14:paraId="4751FB2A" w14:textId="7F1A6BED" w:rsidR="004F6442" w:rsidRPr="00341D99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Основни характеристики на приложимия регулаторен режим (приложимо в случай на чуждестранен участник);</w:t>
      </w:r>
    </w:p>
    <w:p w14:paraId="4E0932DB" w14:textId="33AB65EC" w:rsidR="00B97D02" w:rsidRPr="00341D99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Запознаване с (вкл. чрез р</w:t>
      </w:r>
      <w:r w:rsidR="002F551E" w:rsidRPr="00341D99">
        <w:rPr>
          <w:rStyle w:val="FontStyle22"/>
          <w:rFonts w:ascii="Verdana" w:hAnsi="Verdana" w:cs="Calibri"/>
        </w:rPr>
        <w:t>езюме</w:t>
      </w:r>
      <w:r w:rsidRPr="00341D99">
        <w:rPr>
          <w:rStyle w:val="FontStyle22"/>
          <w:rFonts w:ascii="Verdana" w:hAnsi="Verdana" w:cs="Calibri"/>
        </w:rPr>
        <w:t>) с</w:t>
      </w:r>
      <w:r w:rsidR="002F551E" w:rsidRPr="00341D99">
        <w:rPr>
          <w:rStyle w:val="FontStyle22"/>
          <w:rFonts w:ascii="Verdana" w:hAnsi="Verdana" w:cs="Calibri"/>
        </w:rPr>
        <w:t xml:space="preserve"> последния надзорен доклад от съответния регулатор с фокус върху направените препоръки, доколкото те имат отношение върху изпълнението на </w:t>
      </w:r>
      <w:r w:rsidRPr="00341D99">
        <w:rPr>
          <w:rStyle w:val="FontStyle22"/>
          <w:rFonts w:ascii="Verdana" w:hAnsi="Verdana" w:cs="Calibri"/>
        </w:rPr>
        <w:t>гаранционните продукти</w:t>
      </w:r>
      <w:r w:rsidR="002F551E" w:rsidRPr="00341D99">
        <w:rPr>
          <w:rStyle w:val="FontStyle22"/>
          <w:rFonts w:ascii="Verdana" w:hAnsi="Verdana" w:cs="Calibri"/>
        </w:rPr>
        <w:t xml:space="preserve"> (т.е. касаят функции, процедури и структурни единици (отдели/ звена), с пряко приложение и работа във връзка с изпълнение на </w:t>
      </w:r>
      <w:r w:rsidR="00B97D02" w:rsidRPr="00341D99">
        <w:rPr>
          <w:rStyle w:val="FontStyle22"/>
          <w:rFonts w:ascii="Verdana" w:hAnsi="Verdana" w:cs="Calibri"/>
        </w:rPr>
        <w:t>гаранционния продукт</w:t>
      </w:r>
      <w:r w:rsidR="002F551E" w:rsidRPr="00341D99">
        <w:rPr>
          <w:rStyle w:val="FontStyle22"/>
          <w:rFonts w:ascii="Verdana" w:hAnsi="Verdana" w:cs="Calibri"/>
        </w:rPr>
        <w:t xml:space="preserve">), към общото финансово състояние на </w:t>
      </w:r>
      <w:r w:rsidR="00D92070" w:rsidRPr="00341D99">
        <w:rPr>
          <w:rStyle w:val="FontStyle22"/>
          <w:rFonts w:ascii="Verdana" w:hAnsi="Verdana" w:cs="Calibri"/>
        </w:rPr>
        <w:t>К</w:t>
      </w:r>
      <w:r w:rsidR="002F551E" w:rsidRPr="00341D99">
        <w:rPr>
          <w:rStyle w:val="FontStyle22"/>
          <w:rFonts w:ascii="Verdana" w:hAnsi="Verdana" w:cs="Calibri"/>
        </w:rPr>
        <w:t xml:space="preserve">андидата или към съответствието с критериите за </w:t>
      </w:r>
      <w:r w:rsidR="00B97D02" w:rsidRPr="00341D99">
        <w:rPr>
          <w:rStyle w:val="FontStyle22"/>
          <w:rFonts w:ascii="Verdana" w:hAnsi="Verdana" w:cs="Calibri"/>
        </w:rPr>
        <w:t>допустимост или критериите за оценка и класиране</w:t>
      </w:r>
      <w:r w:rsidR="002F551E" w:rsidRPr="00341D99">
        <w:rPr>
          <w:rStyle w:val="FontStyle22"/>
          <w:rFonts w:ascii="Verdana" w:hAnsi="Verdana" w:cs="Calibri"/>
        </w:rPr>
        <w:t xml:space="preserve">, дефинирани в </w:t>
      </w:r>
      <w:r w:rsidR="00B97D02" w:rsidRPr="00341D99">
        <w:rPr>
          <w:rStyle w:val="FontStyle22"/>
          <w:rFonts w:ascii="Verdana" w:hAnsi="Verdana" w:cs="Calibri"/>
        </w:rPr>
        <w:t>п</w:t>
      </w:r>
      <w:r w:rsidR="002F551E" w:rsidRPr="00341D99">
        <w:rPr>
          <w:rStyle w:val="FontStyle22"/>
          <w:rFonts w:ascii="Verdana" w:hAnsi="Verdana" w:cs="Calibri"/>
        </w:rPr>
        <w:t>роцедурата; неизпълнени предписания по предходни надзорни доклади.</w:t>
      </w:r>
    </w:p>
    <w:p w14:paraId="3AC1D028" w14:textId="1ACE973F" w:rsidR="00B97D02" w:rsidRPr="00341D99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Резюме на съществени съдебни спорове и/ или дела срещу </w:t>
      </w:r>
      <w:r w:rsidR="00D92070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 xml:space="preserve">андидата, доколкото те имат отношение към изпълнението на </w:t>
      </w:r>
      <w:r w:rsidR="00B97D02" w:rsidRPr="00341D99">
        <w:rPr>
          <w:rStyle w:val="FontStyle22"/>
          <w:rFonts w:ascii="Verdana" w:hAnsi="Verdana" w:cs="Calibri"/>
        </w:rPr>
        <w:t>гаранционния продукт</w:t>
      </w:r>
      <w:r w:rsidRPr="00341D99">
        <w:rPr>
          <w:rStyle w:val="FontStyle22"/>
          <w:rFonts w:ascii="Verdana" w:hAnsi="Verdana" w:cs="Calibri"/>
        </w:rPr>
        <w:t xml:space="preserve">, към общото финансово състояние на </w:t>
      </w:r>
      <w:r w:rsidR="00D92070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 xml:space="preserve">андидата или към съответствието с </w:t>
      </w:r>
      <w:r w:rsidR="00B97D02" w:rsidRPr="00341D99">
        <w:rPr>
          <w:rStyle w:val="FontStyle22"/>
          <w:rFonts w:ascii="Verdana" w:hAnsi="Verdana" w:cs="Calibri"/>
        </w:rPr>
        <w:t>критериите за допустимост или критериите за оценка и класиране, дефинирани в процедурата</w:t>
      </w:r>
      <w:r w:rsidRPr="00341D99">
        <w:rPr>
          <w:rStyle w:val="FontStyle22"/>
          <w:rFonts w:ascii="Verdana" w:hAnsi="Verdana" w:cs="Calibri"/>
        </w:rPr>
        <w:t>.</w:t>
      </w:r>
    </w:p>
    <w:p w14:paraId="23221908" w14:textId="77777777" w:rsidR="00B97D02" w:rsidRPr="00341D99" w:rsidRDefault="00B97D0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Информация/</w:t>
      </w:r>
      <w:r w:rsidR="002F551E" w:rsidRPr="00341D99">
        <w:rPr>
          <w:rStyle w:val="FontStyle22"/>
          <w:rFonts w:ascii="Verdana" w:hAnsi="Verdana" w:cs="Calibri"/>
        </w:rPr>
        <w:t>кратко описание</w:t>
      </w:r>
      <w:r w:rsidRPr="00341D99">
        <w:rPr>
          <w:rStyle w:val="FontStyle22"/>
          <w:rFonts w:ascii="Verdana" w:hAnsi="Verdana" w:cs="Calibri"/>
        </w:rPr>
        <w:t>, илюстриращи възможността</w:t>
      </w:r>
      <w:r w:rsidR="002F551E" w:rsidRPr="00341D99">
        <w:rPr>
          <w:rStyle w:val="FontStyle22"/>
          <w:rFonts w:ascii="Verdana" w:hAnsi="Verdana" w:cs="Calibri"/>
        </w:rPr>
        <w:t xml:space="preserve"> </w:t>
      </w:r>
      <w:r w:rsidRPr="00341D99">
        <w:rPr>
          <w:rStyle w:val="FontStyle22"/>
          <w:rFonts w:ascii="Verdana" w:hAnsi="Verdana" w:cs="Calibri"/>
        </w:rPr>
        <w:t>з</w:t>
      </w:r>
      <w:r w:rsidR="002F551E" w:rsidRPr="00341D99">
        <w:rPr>
          <w:rStyle w:val="FontStyle22"/>
          <w:rFonts w:ascii="Verdana" w:hAnsi="Verdana" w:cs="Calibri"/>
        </w:rPr>
        <w:t>а идентифициран</w:t>
      </w:r>
      <w:r w:rsidRPr="00341D99">
        <w:rPr>
          <w:rStyle w:val="FontStyle22"/>
          <w:rFonts w:ascii="Verdana" w:hAnsi="Verdana" w:cs="Calibri"/>
        </w:rPr>
        <w:t>е на</w:t>
      </w:r>
      <w:r w:rsidR="002F551E" w:rsidRPr="00341D99">
        <w:rPr>
          <w:rStyle w:val="FontStyle22"/>
          <w:rFonts w:ascii="Verdana" w:hAnsi="Verdana" w:cs="Calibri"/>
        </w:rPr>
        <w:t xml:space="preserve"> измами. </w:t>
      </w:r>
    </w:p>
    <w:p w14:paraId="3B9D7043" w14:textId="028D1EFC" w:rsidR="004F6442" w:rsidRPr="00341D99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Кратко резюме и коментар на резултатите от стрес-тестове на капитала, ако е приложимо за </w:t>
      </w:r>
      <w:r w:rsidR="00D92070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 xml:space="preserve">андидата. </w:t>
      </w:r>
    </w:p>
    <w:p w14:paraId="211E2D1E" w14:textId="33DEEFC5" w:rsidR="00B97D02" w:rsidRPr="00341D99" w:rsidRDefault="00B97D0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Доклад/отчети на или до рейтингова агенция при последното потвърждаване на рейтинга</w:t>
      </w:r>
      <w:r w:rsidR="0000220E" w:rsidRPr="00341D99">
        <w:rPr>
          <w:rStyle w:val="FontStyle22"/>
          <w:rFonts w:ascii="Verdana" w:hAnsi="Verdana" w:cs="Calibri"/>
        </w:rPr>
        <w:t>.</w:t>
      </w:r>
    </w:p>
    <w:p w14:paraId="7CC0522C" w14:textId="542350BB" w:rsidR="00B97D02" w:rsidRPr="00341D99" w:rsidRDefault="002F551E" w:rsidP="00B97D0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Вътрешни политики</w:t>
      </w:r>
    </w:p>
    <w:p w14:paraId="44A59CEE" w14:textId="728C1EE0" w:rsidR="00B97D02" w:rsidRPr="00341D99" w:rsidRDefault="002F551E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Допълнителна информация, включително и </w:t>
      </w:r>
      <w:r w:rsidR="00B97D02" w:rsidRPr="00341D99">
        <w:rPr>
          <w:rStyle w:val="FontStyle22"/>
          <w:rFonts w:ascii="Verdana" w:hAnsi="Verdana" w:cs="Calibri"/>
        </w:rPr>
        <w:t>достъп до актуалните</w:t>
      </w:r>
      <w:r w:rsidRPr="00341D99">
        <w:rPr>
          <w:rStyle w:val="FontStyle22"/>
          <w:rFonts w:ascii="Verdana" w:hAnsi="Verdana" w:cs="Calibri"/>
        </w:rPr>
        <w:t xml:space="preserve"> вътрешни</w:t>
      </w:r>
      <w:r w:rsidR="00B97D02" w:rsidRPr="00341D99">
        <w:rPr>
          <w:rStyle w:val="FontStyle22"/>
          <w:rFonts w:ascii="Verdana" w:hAnsi="Verdana" w:cs="Calibri"/>
        </w:rPr>
        <w:t xml:space="preserve"> </w:t>
      </w:r>
      <w:r w:rsidRPr="00341D99">
        <w:rPr>
          <w:rStyle w:val="FontStyle22"/>
          <w:rFonts w:ascii="Verdana" w:hAnsi="Verdana" w:cs="Calibri"/>
        </w:rPr>
        <w:t xml:space="preserve">правила и/или процедури на </w:t>
      </w:r>
      <w:r w:rsidR="00B97D02" w:rsidRPr="00341D99">
        <w:rPr>
          <w:rStyle w:val="FontStyle22"/>
          <w:rFonts w:ascii="Verdana" w:hAnsi="Verdana" w:cs="Calibri"/>
        </w:rPr>
        <w:t>Кандидата</w:t>
      </w:r>
      <w:r w:rsidRPr="00341D99">
        <w:rPr>
          <w:rStyle w:val="FontStyle22"/>
          <w:rFonts w:ascii="Verdana" w:hAnsi="Verdana" w:cs="Calibri"/>
        </w:rPr>
        <w:t xml:space="preserve">, разглеждани в контекста на критериите за </w:t>
      </w:r>
      <w:r w:rsidR="00B97D02" w:rsidRPr="00341D99">
        <w:rPr>
          <w:rStyle w:val="FontStyle22"/>
          <w:rFonts w:ascii="Verdana" w:hAnsi="Verdana" w:cs="Calibri"/>
        </w:rPr>
        <w:t>допустимост и критериите за оценка и класиране</w:t>
      </w:r>
      <w:r w:rsidRPr="00341D99">
        <w:rPr>
          <w:rStyle w:val="FontStyle22"/>
          <w:rFonts w:ascii="Verdana" w:hAnsi="Verdana" w:cs="Calibri"/>
        </w:rPr>
        <w:t>.</w:t>
      </w:r>
    </w:p>
    <w:p w14:paraId="1A89FE92" w14:textId="5C0BF5EF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Описание на въведените вътрешни рейтингови модели/точкови системи и тяхното последно валидиране (включително външен източник на валидация, ако е приложимо), описание на използваните инструменти за оценка на риска.</w:t>
      </w:r>
    </w:p>
    <w:p w14:paraId="3AF7F0D8" w14:textId="38F4BA8D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Описание на ключовите променливи и съответното им тегло в рейтинговия модел.</w:t>
      </w:r>
    </w:p>
    <w:p w14:paraId="2009522B" w14:textId="7AEA6DE1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Описание на вътрешното определение за вероятност от неизпълнение.</w:t>
      </w:r>
    </w:p>
    <w:p w14:paraId="4D49BCD0" w14:textId="7E7928C3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Политика за обезпечения и ценова политика</w:t>
      </w:r>
      <w:r w:rsidR="007F0495" w:rsidRPr="00341D99">
        <w:rPr>
          <w:rStyle w:val="FontStyle22"/>
          <w:rFonts w:ascii="Verdana" w:hAnsi="Verdana" w:cs="Calibri"/>
        </w:rPr>
        <w:t>.</w:t>
      </w:r>
    </w:p>
    <w:p w14:paraId="14422BAC" w14:textId="77777777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sz w:val="24"/>
          <w:szCs w:val="24"/>
          <w:lang w:val="en-US" w:eastAsia="en-US"/>
        </w:rPr>
      </w:pPr>
      <w:r w:rsidRPr="00341D99">
        <w:rPr>
          <w:rStyle w:val="FontStyle22"/>
          <w:rFonts w:ascii="Verdana" w:hAnsi="Verdana" w:cs="Calibri"/>
        </w:rPr>
        <w:t>Модел за загуба от неизпълнение (LGD) и неговото валидиране</w:t>
      </w:r>
      <w:r w:rsidRPr="00341D99">
        <w:rPr>
          <w:rStyle w:val="FontStyle22"/>
          <w:sz w:val="24"/>
          <w:szCs w:val="24"/>
          <w:lang w:val="en-US" w:eastAsia="en-US"/>
        </w:rPr>
        <w:t>.</w:t>
      </w:r>
    </w:p>
    <w:p w14:paraId="0B6A6CE1" w14:textId="0E8643C2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sz w:val="24"/>
          <w:szCs w:val="24"/>
          <w:lang w:val="en-US" w:eastAsia="en-US"/>
        </w:rPr>
      </w:pPr>
      <w:r w:rsidRPr="00341D99">
        <w:rPr>
          <w:rStyle w:val="FontStyle22"/>
          <w:rFonts w:ascii="Verdana" w:hAnsi="Verdana" w:cs="Calibri"/>
        </w:rPr>
        <w:t>Процедурите за одобрение на сделките (процес, органи, оторизации и т.н</w:t>
      </w:r>
      <w:r w:rsidR="00EA7E24" w:rsidRPr="00341D99">
        <w:rPr>
          <w:rStyle w:val="FontStyle22"/>
          <w:rFonts w:ascii="Verdana" w:hAnsi="Verdana" w:cs="Calibri"/>
        </w:rPr>
        <w:t>.).</w:t>
      </w:r>
    </w:p>
    <w:p w14:paraId="717603B9" w14:textId="0CA3B88D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Процедурата за събиране на вземания и системата за наблюдение (на целевото използване на кредита, финансовото състояние на кредитополучателя/</w:t>
      </w:r>
      <w:r w:rsidR="005E4190" w:rsidRPr="00341D99">
        <w:rPr>
          <w:rStyle w:val="FontStyle22"/>
          <w:rFonts w:ascii="Verdana" w:hAnsi="Verdana" w:cs="Calibri"/>
        </w:rPr>
        <w:t xml:space="preserve"> </w:t>
      </w:r>
      <w:r w:rsidRPr="00341D99">
        <w:rPr>
          <w:rStyle w:val="FontStyle22"/>
          <w:rFonts w:ascii="Verdana" w:hAnsi="Verdana" w:cs="Calibri"/>
        </w:rPr>
        <w:t>поръчителя, достатъчност на обезпечението, наблюдение на датите на плащане, системата за ранно предупреждение и т.н.)</w:t>
      </w:r>
      <w:r w:rsidR="005E4190" w:rsidRPr="00341D99">
        <w:rPr>
          <w:rStyle w:val="FontStyle22"/>
          <w:rFonts w:ascii="Verdana" w:hAnsi="Verdana" w:cs="Calibri"/>
        </w:rPr>
        <w:t>.</w:t>
      </w:r>
    </w:p>
    <w:p w14:paraId="10A746F9" w14:textId="091DCF0F" w:rsidR="00F905BC" w:rsidRPr="00341D99" w:rsidRDefault="00F905BC" w:rsidP="007F0495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Процедури за управление на лоши кредити (стъпки, участващи звена, посочете дали процесът се извършва вътрешно или се възлага на външни изпълнители, продължителност на процедурите по събиране). В случай на поръчители: описание на принципите, начин на работа и оперативни условия</w:t>
      </w:r>
      <w:r w:rsidR="007F0495" w:rsidRPr="00341D99">
        <w:rPr>
          <w:rStyle w:val="FontStyle22"/>
          <w:rFonts w:ascii="Verdana" w:hAnsi="Verdana" w:cs="Calibri"/>
        </w:rPr>
        <w:t>.</w:t>
      </w:r>
    </w:p>
    <w:p w14:paraId="42896CA2" w14:textId="77777777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sz w:val="24"/>
          <w:szCs w:val="24"/>
          <w:lang w:val="en-US" w:eastAsia="en-US"/>
        </w:rPr>
        <w:tab/>
      </w:r>
      <w:r w:rsidRPr="00341D99">
        <w:rPr>
          <w:rStyle w:val="FontStyle22"/>
          <w:rFonts w:ascii="Verdana" w:hAnsi="Verdana" w:cs="Calibri"/>
        </w:rPr>
        <w:t>Управление на риска: описание на използвани методи за прогнозиране на загубите, провизиране и управлението на кредитния риск на ниво портфейл.</w:t>
      </w:r>
    </w:p>
    <w:p w14:paraId="0C460172" w14:textId="77777777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Системите за вътрешен контрол, предотвратяване конфликт на интереси и счетоводна система.</w:t>
      </w:r>
    </w:p>
    <w:p w14:paraId="6CE0C7A0" w14:textId="30ACDB9D" w:rsidR="00F905BC" w:rsidRPr="00341D99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Политиките и процедурите при спазване на стандартите и приложимото законодателство за не подпомагане на действия, които допринасят за:</w:t>
      </w:r>
    </w:p>
    <w:p w14:paraId="545F3301" w14:textId="4FE22CFC" w:rsidR="009E3F81" w:rsidRPr="00341D99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избягване на </w:t>
      </w:r>
      <w:r w:rsidR="009E3F81" w:rsidRPr="00341D99">
        <w:rPr>
          <w:rStyle w:val="FontStyle22"/>
          <w:rFonts w:ascii="Verdana" w:hAnsi="Verdana" w:cs="Calibri"/>
        </w:rPr>
        <w:t>и</w:t>
      </w:r>
      <w:r w:rsidRPr="00341D99">
        <w:rPr>
          <w:rStyle w:val="FontStyle22"/>
          <w:rFonts w:ascii="Verdana" w:hAnsi="Verdana" w:cs="Calibri"/>
        </w:rPr>
        <w:t>зпиране на пари (AML), вкл. случаите изискващи разширена комплексна проверка, включващи „високорискови трети държави“ и „видни политически личности“ (</w:t>
      </w:r>
      <w:proofErr w:type="spellStart"/>
      <w:r w:rsidRPr="00341D99">
        <w:rPr>
          <w:rStyle w:val="FontStyle22"/>
          <w:rFonts w:ascii="Verdana" w:hAnsi="Verdana" w:cs="Calibri"/>
        </w:rPr>
        <w:t>PEP’s</w:t>
      </w:r>
      <w:proofErr w:type="spellEnd"/>
      <w:r w:rsidRPr="00341D99">
        <w:rPr>
          <w:rStyle w:val="FontStyle22"/>
          <w:rFonts w:ascii="Verdana" w:hAnsi="Verdana" w:cs="Calibri"/>
        </w:rPr>
        <w:t>);</w:t>
      </w:r>
    </w:p>
    <w:p w14:paraId="78B8EA08" w14:textId="32E4B2A3" w:rsidR="009E3F81" w:rsidRPr="00341D99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Предотвратяване финансиране на тероризъм;</w:t>
      </w:r>
    </w:p>
    <w:p w14:paraId="1F08627C" w14:textId="579D1CA2" w:rsidR="009E3F81" w:rsidRPr="00341D99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Предотвратяване финансиране водещо до избягване на данъци, данъчните измами или отклонение от данъчно облагане;</w:t>
      </w:r>
    </w:p>
    <w:p w14:paraId="00FCDA9E" w14:textId="416056CE" w:rsidR="00F905BC" w:rsidRPr="00341D99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Избягване финансиране на лица и дейности, включени в ограничителни списъци или обект на санкции или установени в </w:t>
      </w:r>
      <w:proofErr w:type="spellStart"/>
      <w:r w:rsidRPr="00341D99">
        <w:rPr>
          <w:rStyle w:val="FontStyle22"/>
          <w:rFonts w:ascii="Verdana" w:hAnsi="Verdana" w:cs="Calibri"/>
        </w:rPr>
        <w:t>несътрудничещи</w:t>
      </w:r>
      <w:proofErr w:type="spellEnd"/>
      <w:r w:rsidRPr="00341D99">
        <w:rPr>
          <w:rStyle w:val="FontStyle22"/>
          <w:rFonts w:ascii="Verdana" w:hAnsi="Verdana" w:cs="Calibri"/>
        </w:rPr>
        <w:t xml:space="preserve"> юрисдикции</w:t>
      </w:r>
      <w:r w:rsidR="007F0495" w:rsidRPr="00341D99">
        <w:rPr>
          <w:rStyle w:val="FontStyle22"/>
          <w:rFonts w:ascii="Verdana" w:hAnsi="Verdana" w:cs="Calibri"/>
        </w:rPr>
        <w:t>.</w:t>
      </w:r>
    </w:p>
    <w:p w14:paraId="7F5B9A83" w14:textId="73A50852" w:rsidR="00F905BC" w:rsidRPr="00341D99" w:rsidRDefault="00F905BC" w:rsidP="00402EE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Прилагане на законодателството за защитата на физическите лица във връзка с обработването на лични данни (GDPR).</w:t>
      </w:r>
    </w:p>
    <w:p w14:paraId="3EAEF4F4" w14:textId="1B1D77C3" w:rsidR="0002742D" w:rsidRPr="00341D99" w:rsidRDefault="00787C65" w:rsidP="00341D99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20" w:hanging="45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/>
          <w:sz w:val="20"/>
          <w:szCs w:val="20"/>
        </w:rPr>
        <w:t>Представяне на политиките, процесите и практиките на Кандидата</w:t>
      </w:r>
      <w:r w:rsidR="001D7B08" w:rsidRPr="00341D99">
        <w:rPr>
          <w:rFonts w:ascii="Verdana" w:hAnsi="Verdana"/>
          <w:sz w:val="20"/>
          <w:szCs w:val="20"/>
        </w:rPr>
        <w:t>,</w:t>
      </w:r>
      <w:r w:rsidRPr="00341D99">
        <w:rPr>
          <w:rFonts w:ascii="Verdana" w:hAnsi="Verdana"/>
          <w:sz w:val="20"/>
          <w:szCs w:val="20"/>
        </w:rPr>
        <w:t xml:space="preserve"> част от неговата Система за екологично и социално управление.</w:t>
      </w:r>
      <w:r w:rsidR="0002742D" w:rsidRPr="00341D99">
        <w:rPr>
          <w:rFonts w:ascii="Verdana" w:eastAsia="Times New Roman" w:hAnsi="Verdana" w:cstheme="minorHAnsi"/>
          <w:color w:val="000000"/>
          <w:sz w:val="20"/>
          <w:szCs w:val="20"/>
        </w:rPr>
        <w:t xml:space="preserve"> </w:t>
      </w:r>
      <w:r w:rsidR="0002742D" w:rsidRPr="00341D99">
        <w:rPr>
          <w:rFonts w:ascii="Verdana" w:hAnsi="Verdana" w:cs="Calibri"/>
          <w:sz w:val="20"/>
          <w:szCs w:val="20"/>
        </w:rPr>
        <w:t xml:space="preserve">Всеки </w:t>
      </w:r>
      <w:r w:rsidR="00D92070" w:rsidRPr="00341D99">
        <w:rPr>
          <w:rFonts w:ascii="Verdana" w:hAnsi="Verdana" w:cs="Calibri"/>
          <w:sz w:val="20"/>
          <w:szCs w:val="20"/>
        </w:rPr>
        <w:t>К</w:t>
      </w:r>
      <w:r w:rsidR="0002742D" w:rsidRPr="00341D99">
        <w:rPr>
          <w:rFonts w:ascii="Verdana" w:hAnsi="Verdana" w:cs="Calibri"/>
          <w:sz w:val="20"/>
          <w:szCs w:val="20"/>
        </w:rPr>
        <w:t xml:space="preserve">андидат следва да демонстрира, че разполага с политики, правила и/или процедури за оценка във връзка с раздел </w:t>
      </w:r>
      <w:r w:rsidR="0002742D" w:rsidRPr="00341D99">
        <w:rPr>
          <w:rFonts w:ascii="Verdana" w:hAnsi="Verdana" w:cs="Calibri"/>
          <w:sz w:val="20"/>
          <w:szCs w:val="20"/>
          <w:lang w:val="en-US"/>
        </w:rPr>
        <w:t xml:space="preserve">VII </w:t>
      </w:r>
      <w:r w:rsidR="0002742D" w:rsidRPr="00341D99">
        <w:rPr>
          <w:rFonts w:ascii="Verdana" w:hAnsi="Verdana" w:cs="Calibri"/>
          <w:sz w:val="20"/>
          <w:szCs w:val="20"/>
        </w:rPr>
        <w:t>от Поканата за заявяване на интерес или политики, правила и/или процедури за оценка: на наличие или липса на социално, екологично въздействие или въздействие върху климата на финансираните операции; на устойчивостта (при проекти на обща стойност, равна или надхвърляща 10 млн. евро без ДДС), което включва:</w:t>
      </w:r>
    </w:p>
    <w:p w14:paraId="5462F38E" w14:textId="4E507BD1" w:rsidR="0002742D" w:rsidRPr="00341D99" w:rsidRDefault="005E4190" w:rsidP="00341D99">
      <w:pPr>
        <w:pStyle w:val="Style3"/>
        <w:widowControl/>
        <w:tabs>
          <w:tab w:val="left" w:pos="763"/>
        </w:tabs>
        <w:spacing w:after="120"/>
        <w:ind w:left="7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 xml:space="preserve">- </w:t>
      </w:r>
      <w:r w:rsidR="0002742D" w:rsidRPr="00341D99">
        <w:rPr>
          <w:rFonts w:ascii="Verdana" w:hAnsi="Verdana" w:cs="Calibri"/>
          <w:sz w:val="20"/>
          <w:szCs w:val="20"/>
        </w:rPr>
        <w:t>в областта на климата - да разполага с процедури по отношение на: адаптиране към климата: оценка на уязвимостта и риска във връзка с климата и на потенциални мерки за адаптиране и смекчаване изменението на климата — анализ, остойностяване и докладване на емисиите на парникови газове за проекти с емисии над 20 000 тона CO2 годишно.</w:t>
      </w:r>
    </w:p>
    <w:p w14:paraId="73267E4D" w14:textId="4BC6203D" w:rsidR="0002742D" w:rsidRPr="00341D99" w:rsidRDefault="005E4190" w:rsidP="00341D99">
      <w:pPr>
        <w:pStyle w:val="Style3"/>
        <w:widowControl/>
        <w:tabs>
          <w:tab w:val="left" w:pos="763"/>
        </w:tabs>
        <w:spacing w:after="120"/>
        <w:ind w:left="7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 xml:space="preserve">- </w:t>
      </w:r>
      <w:r w:rsidR="0002742D" w:rsidRPr="00341D99">
        <w:rPr>
          <w:rFonts w:ascii="Verdana" w:hAnsi="Verdana" w:cs="Calibri"/>
          <w:sz w:val="20"/>
          <w:szCs w:val="20"/>
        </w:rPr>
        <w:t>в областта на околната среда: включва оценка на въздействието на проектите от гледна точка на основните компоненти на природния капитал, а именно - въздуха, водата, почвата и биологичното разнообразие, както и за съответствие с изискванията на националното законодателство в областта на околната среда.</w:t>
      </w:r>
    </w:p>
    <w:p w14:paraId="26C84982" w14:textId="45DB8A9B" w:rsidR="0002742D" w:rsidRPr="00341D99" w:rsidRDefault="005E4190" w:rsidP="00341D99">
      <w:pPr>
        <w:pStyle w:val="Style3"/>
        <w:widowControl/>
        <w:tabs>
          <w:tab w:val="left" w:pos="763"/>
        </w:tabs>
        <w:spacing w:after="120"/>
        <w:ind w:left="7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 xml:space="preserve">- </w:t>
      </w:r>
      <w:r w:rsidR="0002742D" w:rsidRPr="00341D99">
        <w:rPr>
          <w:rFonts w:ascii="Verdana" w:hAnsi="Verdana" w:cs="Calibri"/>
          <w:sz w:val="20"/>
          <w:szCs w:val="20"/>
        </w:rPr>
        <w:t>по отношение на социалния аспект: включва оценка на социалното въздействие на проектите, включително - върху равенството между половете, върху социалното приобщаване на определени райони или групи от населението и върху икономическото развитие на райони и сектори, засегнати от структурни предизвикателства, върху уязвими групи, както и оценка на съответствието с трудовото законодателство.</w:t>
      </w:r>
    </w:p>
    <w:p w14:paraId="50A0E95F" w14:textId="4C88013B" w:rsidR="0002742D" w:rsidRPr="00341D99" w:rsidRDefault="005E4190" w:rsidP="00341D99">
      <w:pPr>
        <w:pStyle w:val="Style3"/>
        <w:widowControl/>
        <w:tabs>
          <w:tab w:val="left" w:pos="763"/>
        </w:tabs>
        <w:spacing w:after="120"/>
        <w:ind w:left="7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 xml:space="preserve">- </w:t>
      </w:r>
      <w:r w:rsidR="0002742D" w:rsidRPr="00341D99">
        <w:rPr>
          <w:rFonts w:ascii="Verdana" w:hAnsi="Verdana" w:cs="Calibri"/>
          <w:sz w:val="20"/>
          <w:szCs w:val="20"/>
        </w:rPr>
        <w:t>идентифициране на проектите, които са несъвместими с постигането на целите в областта на климата.</w:t>
      </w:r>
    </w:p>
    <w:p w14:paraId="7C72E3B2" w14:textId="0647E0E1" w:rsidR="009E3F81" w:rsidRPr="00341D99" w:rsidRDefault="005F5CD4" w:rsidP="0002742D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Fonts w:ascii="Verdana" w:hAnsi="Verdana" w:cs="Calibri"/>
          <w:sz w:val="20"/>
          <w:szCs w:val="20"/>
        </w:rPr>
        <w:t xml:space="preserve">Всеки кандидат следва да удостовери, че разполага </w:t>
      </w:r>
      <w:r w:rsidR="0002742D" w:rsidRPr="00341D99">
        <w:rPr>
          <w:rFonts w:ascii="Verdana" w:hAnsi="Verdana" w:cs="Calibri"/>
          <w:sz w:val="20"/>
          <w:szCs w:val="20"/>
        </w:rPr>
        <w:t xml:space="preserve"> с процедури и политики за </w:t>
      </w:r>
      <w:r w:rsidR="004A44DC" w:rsidRPr="00341D99">
        <w:rPr>
          <w:rFonts w:ascii="Verdana" w:hAnsi="Verdana" w:cs="Calibri"/>
          <w:sz w:val="20"/>
          <w:szCs w:val="20"/>
        </w:rPr>
        <w:t xml:space="preserve">наличие </w:t>
      </w:r>
      <w:r w:rsidR="0002742D" w:rsidRPr="00341D99">
        <w:rPr>
          <w:rFonts w:ascii="Verdana" w:hAnsi="Verdana" w:cs="Calibri"/>
          <w:sz w:val="20"/>
          <w:szCs w:val="20"/>
        </w:rPr>
        <w:t>на съответствие с трудовото законодателство и законодателството в областта на климата и околната среда (при проектите на обща стойност под 10 млн. евро без ДДС).</w:t>
      </w:r>
      <w:r w:rsidR="002F551E"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Източници на външно финансиране </w:t>
      </w:r>
    </w:p>
    <w:p w14:paraId="266FDDCD" w14:textId="0E8ABD21" w:rsidR="009E3F81" w:rsidRPr="00341D99" w:rsidRDefault="002F551E" w:rsidP="00B97D0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Кратко представяне на основните източници на външно финансиране</w:t>
      </w:r>
      <w:r w:rsidR="007F0495" w:rsidRPr="00341D99">
        <w:rPr>
          <w:rStyle w:val="FontStyle22"/>
          <w:rFonts w:ascii="Verdana" w:hAnsi="Verdana" w:cs="Calibri"/>
        </w:rPr>
        <w:t>.</w:t>
      </w:r>
      <w:r w:rsidRPr="00341D99">
        <w:rPr>
          <w:rStyle w:val="FontStyle22"/>
          <w:rFonts w:ascii="Verdana" w:hAnsi="Verdana" w:cs="Calibri"/>
        </w:rPr>
        <w:t xml:space="preserve"> В случай че </w:t>
      </w:r>
      <w:r w:rsidR="005E4190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>андидатът е кредитна институция – информация относно структурата на външните източници на финансиране.</w:t>
      </w:r>
    </w:p>
    <w:p w14:paraId="7DEC9164" w14:textId="2DCD1C1F" w:rsidR="00EF241F" w:rsidRPr="00341D99" w:rsidRDefault="00EF241F" w:rsidP="00B97D0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Кратко представяне на ангажиментите за изграждане на портфейли по финансови инструменти, изпълнявани по договорни отношения с международни или национални финансови институции с акцент върху тези, които могат да повлияят на изпълнението на настоящите гаранционни продукти.</w:t>
      </w:r>
    </w:p>
    <w:p w14:paraId="30BA485F" w14:textId="77777777" w:rsidR="00804011" w:rsidRPr="00341D99" w:rsidRDefault="002F551E" w:rsidP="00804011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Вътрешен контрол</w:t>
      </w:r>
    </w:p>
    <w:p w14:paraId="1554C33E" w14:textId="604707F7" w:rsidR="009E3F81" w:rsidRPr="00341D99" w:rsidRDefault="002F551E" w:rsidP="00804011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>Кратко описание на функцията и отговорностите на вътрешния одит, включително информация относно извършените проверки за последните дванадесет месеца.</w:t>
      </w:r>
    </w:p>
    <w:p w14:paraId="7744A13B" w14:textId="3D3E4380" w:rsidR="007B12C0" w:rsidRPr="00341D99" w:rsidRDefault="002F551E" w:rsidP="007B12C0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Клонова мрежа </w:t>
      </w:r>
    </w:p>
    <w:p w14:paraId="0711295D" w14:textId="6E28F29C" w:rsidR="009E3F81" w:rsidRPr="00341D99" w:rsidRDefault="002F551E" w:rsidP="007B12C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Географски обхват на операциите (например клонова мрежа, точки за продажби, други канали за дистрибуция на </w:t>
      </w:r>
      <w:r w:rsidR="005E4190" w:rsidRPr="00341D99">
        <w:rPr>
          <w:rStyle w:val="FontStyle22"/>
          <w:rFonts w:ascii="Verdana" w:hAnsi="Verdana" w:cs="Calibri"/>
        </w:rPr>
        <w:t>К</w:t>
      </w:r>
      <w:r w:rsidRPr="00341D99">
        <w:rPr>
          <w:rStyle w:val="FontStyle22"/>
          <w:rFonts w:ascii="Verdana" w:hAnsi="Verdana" w:cs="Calibri"/>
        </w:rPr>
        <w:t>андидата).</w:t>
      </w:r>
    </w:p>
    <w:p w14:paraId="6236DAAD" w14:textId="30FE953B" w:rsidR="007B12C0" w:rsidRPr="00341D99" w:rsidRDefault="002F551E" w:rsidP="007B12C0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341D99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Сходен портфейл </w:t>
      </w:r>
    </w:p>
    <w:p w14:paraId="53D4E354" w14:textId="77777777" w:rsidR="00F66307" w:rsidRPr="00341D99" w:rsidRDefault="002F551E" w:rsidP="00F6630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sz w:val="24"/>
          <w:szCs w:val="24"/>
          <w:lang w:val="en-US" w:eastAsia="en-US"/>
        </w:rPr>
      </w:pPr>
      <w:r w:rsidRPr="00341D99">
        <w:rPr>
          <w:rStyle w:val="FontStyle22"/>
          <w:rFonts w:ascii="Verdana" w:hAnsi="Verdana" w:cs="Calibri"/>
        </w:rPr>
        <w:t xml:space="preserve">По време на изследването </w:t>
      </w:r>
      <w:r w:rsidR="007F171F" w:rsidRPr="00341D99">
        <w:rPr>
          <w:rStyle w:val="FontStyle22"/>
          <w:rFonts w:ascii="Verdana" w:hAnsi="Verdana" w:cs="Calibri"/>
        </w:rPr>
        <w:t>Комисията ще разгледа кредитни досиета с оглед потвърждение на декларираните в предложението данни и прилагане на вътрешните правила на Кандидата.</w:t>
      </w:r>
    </w:p>
    <w:p w14:paraId="000A9C59" w14:textId="2AD37707" w:rsidR="00F66307" w:rsidRPr="00341D99" w:rsidRDefault="00F66307" w:rsidP="00F6630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 w:rsidRPr="00341D99">
        <w:rPr>
          <w:rFonts w:ascii="Verdana" w:hAnsi="Verdana" w:cs="Calibri"/>
          <w:sz w:val="20"/>
          <w:szCs w:val="20"/>
        </w:rPr>
        <w:t xml:space="preserve">В общия случай, и ако извършеният </w:t>
      </w:r>
      <w:proofErr w:type="spellStart"/>
      <w:r w:rsidRPr="00341D99">
        <w:rPr>
          <w:rFonts w:ascii="Verdana" w:hAnsi="Verdana" w:cs="Calibri"/>
          <w:sz w:val="20"/>
          <w:szCs w:val="20"/>
        </w:rPr>
        <w:t>стратификационен</w:t>
      </w:r>
      <w:proofErr w:type="spellEnd"/>
      <w:r w:rsidRPr="00341D99">
        <w:rPr>
          <w:rFonts w:ascii="Verdana" w:hAnsi="Verdana" w:cs="Calibri"/>
          <w:sz w:val="20"/>
          <w:szCs w:val="20"/>
        </w:rPr>
        <w:t xml:space="preserve"> и друг предварителен анализ не предполага прилагането на различна извадка, </w:t>
      </w:r>
      <w:r w:rsidR="00097D12" w:rsidRPr="00341D99">
        <w:rPr>
          <w:rFonts w:ascii="Verdana" w:hAnsi="Verdana" w:cs="Calibri"/>
          <w:sz w:val="20"/>
          <w:szCs w:val="20"/>
        </w:rPr>
        <w:t xml:space="preserve">ще </w:t>
      </w:r>
      <w:r w:rsidRPr="00341D99">
        <w:rPr>
          <w:rFonts w:ascii="Verdana" w:hAnsi="Verdana" w:cs="Calibri"/>
          <w:sz w:val="20"/>
          <w:szCs w:val="20"/>
        </w:rPr>
        <w:t>бъдат прегледани:</w:t>
      </w:r>
    </w:p>
    <w:p w14:paraId="324B60F2" w14:textId="23AC0E2D" w:rsidR="00F66307" w:rsidRPr="00341D99" w:rsidRDefault="00F66307" w:rsidP="00F66307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lang w:val="en-US" w:eastAsia="en-US"/>
        </w:rPr>
      </w:pPr>
      <w:r w:rsidRPr="00341D99">
        <w:rPr>
          <w:rFonts w:ascii="Verdana" w:hAnsi="Verdana" w:cs="Calibri"/>
          <w:sz w:val="20"/>
          <w:szCs w:val="20"/>
        </w:rPr>
        <w:t>петте</w:t>
      </w:r>
      <w:r w:rsidRPr="00341D99">
        <w:rPr>
          <w:rFonts w:ascii="Verdana" w:hAnsi="Verdana"/>
          <w:sz w:val="20"/>
          <w:szCs w:val="20"/>
          <w:vertAlign w:val="superscript"/>
        </w:rPr>
        <w:footnoteReference w:id="2"/>
      </w:r>
      <w:r w:rsidRPr="00341D99">
        <w:rPr>
          <w:rFonts w:ascii="Verdana" w:hAnsi="Verdana" w:cs="Calibri"/>
          <w:sz w:val="20"/>
          <w:szCs w:val="20"/>
        </w:rPr>
        <w:t xml:space="preserve"> най-големи редовни експозиции към идентифицирана група свързани лица, по смисъла на Закона за кредитните институции, в </w:t>
      </w:r>
      <w:r w:rsidR="00223891" w:rsidRPr="00341D99">
        <w:rPr>
          <w:rFonts w:ascii="Verdana" w:hAnsi="Verdana" w:cs="Calibri"/>
          <w:sz w:val="20"/>
          <w:szCs w:val="20"/>
          <w:u w:val="single"/>
        </w:rPr>
        <w:t xml:space="preserve">общия брутен </w:t>
      </w:r>
      <w:r w:rsidRPr="00341D99">
        <w:rPr>
          <w:rFonts w:ascii="Verdana" w:hAnsi="Verdana" w:cs="Calibri"/>
          <w:sz w:val="20"/>
          <w:szCs w:val="20"/>
          <w:u w:val="single"/>
        </w:rPr>
        <w:t>кредит</w:t>
      </w:r>
      <w:r w:rsidR="00223891" w:rsidRPr="00341D99">
        <w:rPr>
          <w:rFonts w:ascii="Verdana" w:hAnsi="Verdana" w:cs="Calibri"/>
          <w:sz w:val="20"/>
          <w:szCs w:val="20"/>
          <w:u w:val="single"/>
        </w:rPr>
        <w:t>ен</w:t>
      </w:r>
      <w:r w:rsidRPr="00341D99">
        <w:rPr>
          <w:rFonts w:ascii="Verdana" w:hAnsi="Verdana" w:cs="Calibri"/>
          <w:sz w:val="20"/>
          <w:szCs w:val="20"/>
          <w:u w:val="single"/>
        </w:rPr>
        <w:t xml:space="preserve"> портфейл на </w:t>
      </w:r>
      <w:r w:rsidR="005E4190" w:rsidRPr="00341D99">
        <w:rPr>
          <w:rFonts w:ascii="Verdana" w:hAnsi="Verdana" w:cs="Calibri"/>
          <w:sz w:val="20"/>
          <w:szCs w:val="20"/>
          <w:u w:val="single"/>
        </w:rPr>
        <w:t>К</w:t>
      </w:r>
      <w:r w:rsidR="00493886" w:rsidRPr="00341D99">
        <w:rPr>
          <w:rFonts w:ascii="Verdana" w:hAnsi="Verdana" w:cs="Calibri"/>
          <w:sz w:val="20"/>
          <w:szCs w:val="20"/>
          <w:u w:val="single"/>
        </w:rPr>
        <w:t>андидата</w:t>
      </w:r>
      <w:r w:rsidRPr="00341D99">
        <w:rPr>
          <w:rFonts w:ascii="Verdana" w:hAnsi="Verdana" w:cs="Calibri"/>
          <w:sz w:val="20"/>
          <w:szCs w:val="20"/>
        </w:rPr>
        <w:t>;</w:t>
      </w:r>
    </w:p>
    <w:p w14:paraId="521E50AA" w14:textId="52662DAC" w:rsidR="00493886" w:rsidRPr="00341D99" w:rsidRDefault="00F66307" w:rsidP="00493886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>петте</w:t>
      </w:r>
      <w:r w:rsidRPr="00341D99">
        <w:rPr>
          <w:rFonts w:ascii="Verdana" w:hAnsi="Verdana" w:cs="Calibri"/>
          <w:sz w:val="20"/>
          <w:szCs w:val="20"/>
          <w:vertAlign w:val="superscript"/>
        </w:rPr>
        <w:footnoteReference w:id="3"/>
      </w:r>
      <w:r w:rsidRPr="00341D99">
        <w:rPr>
          <w:rFonts w:ascii="Verdana" w:hAnsi="Verdana" w:cs="Calibri"/>
          <w:sz w:val="20"/>
          <w:szCs w:val="20"/>
        </w:rPr>
        <w:t xml:space="preserve"> най-големи експозиции към идентифицирана група свързани лица, по смисъла на Закона за кредитните институции, във връзка с </w:t>
      </w:r>
      <w:r w:rsidR="00493886" w:rsidRPr="00341D99">
        <w:rPr>
          <w:rFonts w:ascii="Verdana" w:hAnsi="Verdana" w:cs="Calibri"/>
          <w:sz w:val="20"/>
          <w:szCs w:val="20"/>
        </w:rPr>
        <w:t>финансиране на клиенти или тип сделки</w:t>
      </w:r>
      <w:r w:rsidRPr="00341D99">
        <w:rPr>
          <w:rFonts w:ascii="Verdana" w:hAnsi="Verdana" w:cs="Calibri"/>
          <w:sz w:val="20"/>
          <w:szCs w:val="20"/>
        </w:rPr>
        <w:t xml:space="preserve">, </w:t>
      </w:r>
      <w:r w:rsidRPr="00341D99">
        <w:rPr>
          <w:rFonts w:ascii="Verdana" w:hAnsi="Verdana" w:cs="Calibri"/>
          <w:sz w:val="20"/>
          <w:szCs w:val="20"/>
          <w:u w:val="single"/>
        </w:rPr>
        <w:t xml:space="preserve">съотносими към </w:t>
      </w:r>
      <w:r w:rsidR="00493886" w:rsidRPr="00341D99">
        <w:rPr>
          <w:rFonts w:ascii="Verdana" w:hAnsi="Verdana" w:cs="Calibri"/>
          <w:sz w:val="20"/>
          <w:szCs w:val="20"/>
          <w:u w:val="single"/>
        </w:rPr>
        <w:t>подпродукта</w:t>
      </w:r>
      <w:r w:rsidR="00493886" w:rsidRPr="00341D99">
        <w:rPr>
          <w:rFonts w:ascii="Verdana" w:hAnsi="Verdana" w:cs="Calibri"/>
          <w:sz w:val="20"/>
          <w:szCs w:val="20"/>
        </w:rPr>
        <w:t xml:space="preserve">, </w:t>
      </w:r>
      <w:r w:rsidR="00493886" w:rsidRPr="00341D99">
        <w:rPr>
          <w:rFonts w:ascii="Verdana" w:hAnsi="Verdana" w:cs="Calibri"/>
          <w:sz w:val="20"/>
          <w:szCs w:val="20"/>
          <w:u w:val="single"/>
        </w:rPr>
        <w:t>за който се кандидатства</w:t>
      </w:r>
      <w:r w:rsidRPr="00341D99">
        <w:rPr>
          <w:rFonts w:ascii="Verdana" w:hAnsi="Verdana" w:cs="Calibri"/>
          <w:sz w:val="20"/>
          <w:szCs w:val="20"/>
        </w:rPr>
        <w:t xml:space="preserve">. </w:t>
      </w:r>
      <w:r w:rsidR="00493886" w:rsidRPr="00341D99">
        <w:rPr>
          <w:rFonts w:ascii="Verdana" w:hAnsi="Verdana" w:cs="Calibri"/>
          <w:sz w:val="20"/>
          <w:szCs w:val="20"/>
        </w:rPr>
        <w:t>Представят се за всеки подпродукт, за който е подадено предложението.</w:t>
      </w:r>
    </w:p>
    <w:p w14:paraId="10D2E0AF" w14:textId="68B8524C" w:rsidR="00F66307" w:rsidRPr="00341D99" w:rsidRDefault="00F66307" w:rsidP="00493886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>петте най-големи експозиции</w:t>
      </w:r>
      <w:r w:rsidRPr="00341D99">
        <w:rPr>
          <w:rFonts w:ascii="Verdana" w:hAnsi="Verdana" w:cs="Calibri"/>
          <w:sz w:val="20"/>
          <w:szCs w:val="20"/>
          <w:vertAlign w:val="superscript"/>
        </w:rPr>
        <w:footnoteReference w:id="4"/>
      </w:r>
      <w:r w:rsidRPr="00341D99">
        <w:rPr>
          <w:rFonts w:ascii="Verdana" w:hAnsi="Verdana" w:cs="Calibri"/>
          <w:sz w:val="20"/>
          <w:szCs w:val="20"/>
        </w:rPr>
        <w:t xml:space="preserve"> към идентифицирана група свързани лица, по смисъла на Закона за кредитните институции, определени като просрочени съгласно вътрешната политика на </w:t>
      </w:r>
      <w:r w:rsidR="005E4190" w:rsidRPr="00341D99">
        <w:rPr>
          <w:rFonts w:ascii="Verdana" w:hAnsi="Verdana" w:cs="Calibri"/>
          <w:sz w:val="20"/>
          <w:szCs w:val="20"/>
        </w:rPr>
        <w:t>К</w:t>
      </w:r>
      <w:r w:rsidR="00F24A6E" w:rsidRPr="00341D99">
        <w:rPr>
          <w:rFonts w:ascii="Verdana" w:hAnsi="Verdana" w:cs="Calibri"/>
          <w:sz w:val="20"/>
          <w:szCs w:val="20"/>
        </w:rPr>
        <w:t xml:space="preserve">андидата, </w:t>
      </w:r>
      <w:r w:rsidR="00F24A6E" w:rsidRPr="00341D99">
        <w:rPr>
          <w:rFonts w:ascii="Verdana" w:hAnsi="Verdana" w:cs="Calibri"/>
          <w:sz w:val="20"/>
          <w:szCs w:val="20"/>
          <w:u w:val="single"/>
        </w:rPr>
        <w:t>съпоставими към подпродукта, за който кандидатства</w:t>
      </w:r>
      <w:r w:rsidRPr="00341D99">
        <w:rPr>
          <w:rFonts w:ascii="Verdana" w:hAnsi="Verdana" w:cs="Calibri"/>
          <w:sz w:val="20"/>
          <w:szCs w:val="20"/>
        </w:rPr>
        <w:t>;</w:t>
      </w:r>
    </w:p>
    <w:p w14:paraId="164AE263" w14:textId="77777777" w:rsidR="00176E09" w:rsidRPr="00341D99" w:rsidRDefault="00F66307" w:rsidP="00176E09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341D99">
        <w:rPr>
          <w:rFonts w:ascii="Verdana" w:hAnsi="Verdana" w:cs="Calibri"/>
          <w:sz w:val="20"/>
          <w:szCs w:val="20"/>
        </w:rPr>
        <w:t>в рамките на процеса по преглед на големите кредитни експозиции, при необходимост Комисията преглежда и документацията, съпътстваща на петте</w:t>
      </w:r>
      <w:r w:rsidRPr="00341D99">
        <w:rPr>
          <w:rFonts w:ascii="Verdana" w:hAnsi="Verdana" w:cs="Calibri"/>
          <w:sz w:val="20"/>
          <w:szCs w:val="20"/>
          <w:vertAlign w:val="superscript"/>
        </w:rPr>
        <w:footnoteReference w:id="5"/>
      </w:r>
      <w:r w:rsidRPr="00341D99">
        <w:rPr>
          <w:rFonts w:ascii="Verdana" w:hAnsi="Verdana" w:cs="Calibri"/>
          <w:sz w:val="20"/>
          <w:szCs w:val="20"/>
          <w:vertAlign w:val="superscript"/>
        </w:rPr>
        <w:t xml:space="preserve"> </w:t>
      </w:r>
      <w:r w:rsidRPr="00341D99">
        <w:rPr>
          <w:rFonts w:ascii="Verdana" w:hAnsi="Verdana" w:cs="Calibri"/>
          <w:sz w:val="20"/>
          <w:szCs w:val="20"/>
        </w:rPr>
        <w:t>най-големи позиции по привлечени средства от идентифицирана група свързани лица, по смисъла на Закона за кредитните институции, включително, но не само предоставени от акционери в Кандидата и/ или други членове на групата му свързани лица.</w:t>
      </w:r>
    </w:p>
    <w:p w14:paraId="709A48DC" w14:textId="023A1038" w:rsidR="00F66307" w:rsidRPr="00341D99" w:rsidRDefault="00176E09" w:rsidP="00176E09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341D99">
        <w:rPr>
          <w:rStyle w:val="FontStyle22"/>
          <w:rFonts w:ascii="Verdana" w:hAnsi="Verdana" w:cs="Calibri"/>
        </w:rPr>
        <w:t xml:space="preserve">Ще бъде направен преглед на извадков принцип на досиетата за още пет експозиции извън посочените по-горе от всеки от сегментите, относими по </w:t>
      </w:r>
      <w:proofErr w:type="spellStart"/>
      <w:r w:rsidRPr="00341D99">
        <w:rPr>
          <w:rStyle w:val="FontStyle22"/>
          <w:rFonts w:ascii="Verdana" w:hAnsi="Verdana" w:cs="Calibri"/>
        </w:rPr>
        <w:t>подпродуктите</w:t>
      </w:r>
      <w:proofErr w:type="spellEnd"/>
      <w:r w:rsidRPr="00341D99">
        <w:rPr>
          <w:rStyle w:val="FontStyle22"/>
          <w:rFonts w:ascii="Verdana" w:hAnsi="Verdana" w:cs="Calibri"/>
        </w:rPr>
        <w:t>, за които се кандидатства.</w:t>
      </w:r>
    </w:p>
    <w:p w14:paraId="2B78C835" w14:textId="088CE952" w:rsidR="002F551E" w:rsidRPr="00341D99" w:rsidRDefault="00176E09" w:rsidP="00541F2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 w:rsidRPr="00341D99">
        <w:rPr>
          <w:rFonts w:ascii="Verdana" w:hAnsi="Verdana" w:cs="Calibri"/>
          <w:sz w:val="20"/>
          <w:szCs w:val="20"/>
        </w:rPr>
        <w:t>Могат</w:t>
      </w:r>
      <w:r w:rsidR="002F551E" w:rsidRPr="00341D99">
        <w:rPr>
          <w:rFonts w:ascii="Verdana" w:hAnsi="Verdana" w:cs="Calibri"/>
          <w:sz w:val="20"/>
          <w:szCs w:val="20"/>
        </w:rPr>
        <w:t xml:space="preserve"> да</w:t>
      </w:r>
      <w:r w:rsidRPr="00341D99">
        <w:rPr>
          <w:rFonts w:ascii="Verdana" w:hAnsi="Verdana" w:cs="Calibri"/>
          <w:sz w:val="20"/>
          <w:szCs w:val="20"/>
        </w:rPr>
        <w:t xml:space="preserve"> бъдат</w:t>
      </w:r>
      <w:r w:rsidR="002F551E" w:rsidRPr="00341D99">
        <w:rPr>
          <w:rFonts w:ascii="Verdana" w:hAnsi="Verdana" w:cs="Calibri"/>
          <w:sz w:val="20"/>
          <w:szCs w:val="20"/>
        </w:rPr>
        <w:t xml:space="preserve"> зададе</w:t>
      </w:r>
      <w:r w:rsidRPr="00341D99">
        <w:rPr>
          <w:rFonts w:ascii="Verdana" w:hAnsi="Verdana" w:cs="Calibri"/>
          <w:sz w:val="20"/>
          <w:szCs w:val="20"/>
        </w:rPr>
        <w:t>ни</w:t>
      </w:r>
      <w:r w:rsidR="002F551E" w:rsidRPr="00341D99">
        <w:rPr>
          <w:rFonts w:ascii="Verdana" w:hAnsi="Verdana" w:cs="Calibri"/>
          <w:sz w:val="20"/>
          <w:szCs w:val="20"/>
        </w:rPr>
        <w:t xml:space="preserve"> уточняващи въпроси относно текущото състояние на сходния портфейл, като например среден размер на кредитите, среден срок и процент на обезпеченост, преобладаващ вид на </w:t>
      </w:r>
      <w:proofErr w:type="spellStart"/>
      <w:r w:rsidR="002F551E" w:rsidRPr="00341D99">
        <w:rPr>
          <w:rFonts w:ascii="Verdana" w:hAnsi="Verdana" w:cs="Calibri"/>
          <w:sz w:val="20"/>
          <w:szCs w:val="20"/>
        </w:rPr>
        <w:t>обезпеченията</w:t>
      </w:r>
      <w:proofErr w:type="spellEnd"/>
      <w:r w:rsidR="002F551E" w:rsidRPr="00341D99">
        <w:rPr>
          <w:rFonts w:ascii="Verdana" w:hAnsi="Verdana" w:cs="Calibri"/>
          <w:sz w:val="20"/>
          <w:szCs w:val="20"/>
        </w:rPr>
        <w:t>, тенденциите в неговото развитие, нов бизнес, адекватността на настоящите рискови класификации и на нивата на провизиране, прилаганата форма и система за отчетност в тази връзка, промени в кредитната и мониторинговата политики, както и на процедурите по управление и събиране на лоши кредити със сходни характеристики, като тези, обект на процедурата и т.н. (ако е приложимо).</w:t>
      </w:r>
    </w:p>
    <w:sectPr w:rsidR="002F551E" w:rsidRPr="00341D99" w:rsidSect="008C2182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39" w:code="9"/>
      <w:pgMar w:top="1135" w:right="1417" w:bottom="1440" w:left="1485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84D35" w14:textId="77777777" w:rsidR="00005DFC" w:rsidRDefault="00005DFC">
      <w:r>
        <w:separator/>
      </w:r>
    </w:p>
  </w:endnote>
  <w:endnote w:type="continuationSeparator" w:id="0">
    <w:p w14:paraId="6A5106F1" w14:textId="77777777" w:rsidR="00005DFC" w:rsidRDefault="0000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C26B" w14:textId="77777777" w:rsidR="00D079BA" w:rsidRDefault="00D07E4C">
    <w:pPr>
      <w:pStyle w:val="Style7"/>
      <w:widowControl/>
      <w:spacing w:line="240" w:lineRule="auto"/>
      <w:ind w:left="-26" w:right="61"/>
      <w:jc w:val="right"/>
      <w:rPr>
        <w:rStyle w:val="FontStyle22"/>
      </w:rPr>
    </w:pPr>
    <w:r>
      <w:rPr>
        <w:rStyle w:val="FontStyle22"/>
      </w:rPr>
      <w:fldChar w:fldCharType="begin"/>
    </w:r>
    <w:r w:rsidR="00D23F3B">
      <w:rPr>
        <w:rStyle w:val="FontStyle22"/>
      </w:rPr>
      <w:instrText>PAGE</w:instrText>
    </w:r>
    <w:r>
      <w:rPr>
        <w:rStyle w:val="FontStyle22"/>
      </w:rPr>
      <w:fldChar w:fldCharType="separate"/>
    </w:r>
    <w:r w:rsidR="00DE36B1">
      <w:rPr>
        <w:rStyle w:val="FontStyle22"/>
        <w:noProof/>
      </w:rPr>
      <w:t>6</w:t>
    </w:r>
    <w:r>
      <w:rPr>
        <w:rStyle w:val="FontStyle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2B9F" w14:textId="77777777" w:rsidR="00D079BA" w:rsidRDefault="00D079BA">
    <w:pPr>
      <w:widowControl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F250" w14:textId="77777777" w:rsidR="00D079BA" w:rsidRDefault="00D07E4C">
    <w:pPr>
      <w:pStyle w:val="Style1"/>
      <w:widowControl/>
      <w:jc w:val="right"/>
      <w:rPr>
        <w:rStyle w:val="FontStyle22"/>
      </w:rPr>
    </w:pPr>
    <w:r>
      <w:rPr>
        <w:rStyle w:val="FontStyle22"/>
      </w:rPr>
      <w:fldChar w:fldCharType="begin"/>
    </w:r>
    <w:r w:rsidR="00D23F3B">
      <w:rPr>
        <w:rStyle w:val="FontStyle22"/>
      </w:rPr>
      <w:instrText>PAGE</w:instrText>
    </w:r>
    <w:r>
      <w:rPr>
        <w:rStyle w:val="FontStyle22"/>
      </w:rPr>
      <w:fldChar w:fldCharType="separate"/>
    </w:r>
    <w:r w:rsidR="00E124D7">
      <w:rPr>
        <w:rStyle w:val="FontStyle22"/>
        <w:noProof/>
      </w:rPr>
      <w:t>1</w:t>
    </w:r>
    <w:r>
      <w:rPr>
        <w:rStyle w:val="FontStyle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BAE9" w14:textId="77777777" w:rsidR="00005DFC" w:rsidRDefault="00005DFC">
      <w:r>
        <w:separator/>
      </w:r>
    </w:p>
  </w:footnote>
  <w:footnote w:type="continuationSeparator" w:id="0">
    <w:p w14:paraId="78D9F9B9" w14:textId="77777777" w:rsidR="00005DFC" w:rsidRDefault="00005DFC">
      <w:r>
        <w:continuationSeparator/>
      </w:r>
    </w:p>
  </w:footnote>
  <w:footnote w:id="1">
    <w:p w14:paraId="6FB6A029" w14:textId="40CAF790" w:rsidR="006518CC" w:rsidRPr="006518CC" w:rsidRDefault="006518CC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6518CC">
        <w:rPr>
          <w:rFonts w:asciiTheme="minorHAnsi" w:hAnsiTheme="minorHAnsi" w:cstheme="minorHAnsi"/>
        </w:rPr>
        <w:t xml:space="preserve">Включително посочените в чл. </w:t>
      </w:r>
      <w:r w:rsidR="006C0509" w:rsidRPr="006518CC">
        <w:rPr>
          <w:rFonts w:asciiTheme="minorHAnsi" w:hAnsiTheme="minorHAnsi" w:cstheme="minorHAnsi"/>
        </w:rPr>
        <w:t>15</w:t>
      </w:r>
      <w:r w:rsidR="006C0509">
        <w:rPr>
          <w:rFonts w:asciiTheme="minorHAnsi" w:hAnsiTheme="minorHAnsi" w:cstheme="minorHAnsi"/>
        </w:rPr>
        <w:t>7</w:t>
      </w:r>
      <w:r w:rsidRPr="006518CC">
        <w:rPr>
          <w:rFonts w:asciiTheme="minorHAnsi" w:hAnsiTheme="minorHAnsi" w:cstheme="minorHAnsi"/>
        </w:rPr>
        <w:t xml:space="preserve">, </w:t>
      </w:r>
      <w:proofErr w:type="spellStart"/>
      <w:r w:rsidRPr="006518CC">
        <w:rPr>
          <w:rFonts w:asciiTheme="minorHAnsi" w:hAnsiTheme="minorHAnsi" w:cstheme="minorHAnsi"/>
        </w:rPr>
        <w:t>пар</w:t>
      </w:r>
      <w:proofErr w:type="spellEnd"/>
      <w:r w:rsidRPr="006518CC">
        <w:rPr>
          <w:rFonts w:asciiTheme="minorHAnsi" w:hAnsiTheme="minorHAnsi" w:cstheme="minorHAnsi"/>
        </w:rPr>
        <w:t>. 4 от Финансовия регламент.</w:t>
      </w:r>
    </w:p>
  </w:footnote>
  <w:footnote w:id="2">
    <w:p w14:paraId="461BC8D5" w14:textId="45883314" w:rsidR="00F66307" w:rsidRDefault="00F66307" w:rsidP="00F66307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  <w:r w:rsidR="00F24A6E">
        <w:rPr>
          <w:rFonts w:asciiTheme="minorHAnsi" w:hAnsiTheme="minorHAnsi" w:cstheme="minorHAnsi"/>
        </w:rPr>
        <w:t xml:space="preserve"> или естеството на подпродукта</w:t>
      </w:r>
    </w:p>
  </w:footnote>
  <w:footnote w:id="3">
    <w:p w14:paraId="32F469B3" w14:textId="151C6DAB" w:rsidR="00F66307" w:rsidRDefault="00F66307" w:rsidP="00F66307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  <w:r w:rsidR="00F24A6E" w:rsidRPr="00F24A6E">
        <w:rPr>
          <w:rFonts w:asciiTheme="minorHAnsi" w:hAnsiTheme="minorHAnsi" w:cstheme="minorHAnsi"/>
        </w:rPr>
        <w:t xml:space="preserve"> </w:t>
      </w:r>
      <w:r w:rsidR="00F24A6E">
        <w:rPr>
          <w:rFonts w:asciiTheme="minorHAnsi" w:hAnsiTheme="minorHAnsi" w:cstheme="minorHAnsi"/>
        </w:rPr>
        <w:t>или естеството на подпродукта</w:t>
      </w:r>
    </w:p>
  </w:footnote>
  <w:footnote w:id="4">
    <w:p w14:paraId="6587B518" w14:textId="7EA80612" w:rsidR="00F66307" w:rsidRDefault="00F66307" w:rsidP="00F663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13" w:name="_Hlk62635916"/>
      <w:r>
        <w:rPr>
          <w:rFonts w:asciiTheme="minorHAnsi" w:hAnsiTheme="minorHAnsi" w:cstheme="minorHAnsi"/>
        </w:rPr>
        <w:t>или друг брой, съобразно спецификите на Кандидата</w:t>
      </w:r>
      <w:bookmarkEnd w:id="13"/>
      <w:r w:rsidR="00F24A6E">
        <w:rPr>
          <w:rFonts w:asciiTheme="minorHAnsi" w:hAnsiTheme="minorHAnsi" w:cstheme="minorHAnsi"/>
        </w:rPr>
        <w:t xml:space="preserve"> и естеството на подпродукта</w:t>
      </w:r>
    </w:p>
  </w:footnote>
  <w:footnote w:id="5">
    <w:p w14:paraId="223B34FC" w14:textId="77777777" w:rsidR="00F66307" w:rsidRDefault="00F66307" w:rsidP="00F663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B443" w14:textId="20DFB261" w:rsidR="00491320" w:rsidRPr="00491320" w:rsidRDefault="007C470C" w:rsidP="00491320">
    <w:pPr>
      <w:pStyle w:val="Header"/>
      <w:jc w:val="right"/>
      <w:rPr>
        <w:rFonts w:asciiTheme="minorHAnsi" w:hAnsiTheme="minorHAnsi" w:cstheme="minorHAnsi"/>
        <w:b/>
        <w:bCs/>
      </w:rPr>
    </w:pPr>
    <w:r w:rsidRPr="0048550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88626B" wp14:editId="101ED045">
              <wp:simplePos x="0" y="0"/>
              <wp:positionH relativeFrom="column">
                <wp:posOffset>-466090</wp:posOffset>
              </wp:positionH>
              <wp:positionV relativeFrom="paragraph">
                <wp:posOffset>-225114</wp:posOffset>
              </wp:positionV>
              <wp:extent cx="7044060" cy="576904"/>
              <wp:effectExtent l="0" t="0" r="4445" b="0"/>
              <wp:wrapNone/>
              <wp:docPr id="33" name="Group 32">
                <a:extLst xmlns:a="http://schemas.openxmlformats.org/drawingml/2006/main">
                  <a:ext uri="{FF2B5EF4-FFF2-40B4-BE49-F238E27FC236}">
                    <a16:creationId xmlns:a16="http://schemas.microsoft.com/office/drawing/2014/main" id="{C004ABF6-5005-CDE3-55E1-3EC0E4D4CF7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44060" cy="576904"/>
                        <a:chOff x="0" y="8857"/>
                        <a:chExt cx="7318844" cy="955675"/>
                      </a:xfrm>
                    </wpg:grpSpPr>
                    <pic:pic xmlns:pic="http://schemas.openxmlformats.org/drawingml/2006/picture">
                      <pic:nvPicPr>
                        <pic:cNvPr id="674344507" name="Picture 674344507">
                          <a:extLst>
                            <a:ext uri="{FF2B5EF4-FFF2-40B4-BE49-F238E27FC236}">
                              <a16:creationId xmlns:a16="http://schemas.microsoft.com/office/drawing/2014/main" id="{5BD07DB0-2700-5D9B-5CBA-AE00538AD87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7821" y="40188"/>
                          <a:ext cx="831023" cy="841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87935384" name="Picture 1287935384">
                          <a:extLst>
                            <a:ext uri="{FF2B5EF4-FFF2-40B4-BE49-F238E27FC236}">
                              <a16:creationId xmlns:a16="http://schemas.microsoft.com/office/drawing/2014/main" id="{E656ABF2-25D4-F43D-B69D-E063DF8017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8857"/>
                          <a:ext cx="2757170" cy="9556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97296586" name="Picture 1597296586">
                          <a:extLst>
                            <a:ext uri="{FF2B5EF4-FFF2-40B4-BE49-F238E27FC236}">
                              <a16:creationId xmlns:a16="http://schemas.microsoft.com/office/drawing/2014/main" id="{109DA951-6471-5CC9-E729-6AE05098D4A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89721" y="122397"/>
                          <a:ext cx="2281215" cy="61394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3C1ED7F" id="Group 32" o:spid="_x0000_s1026" style="position:absolute;margin-left:-36.7pt;margin-top:-17.75pt;width:554.65pt;height:45.45pt;z-index:251659264;mso-width-relative:margin;mso-height-relative:margin" coordorigin=",88" coordsize="73188,955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yL5P+0CAABRCgAADgAAAGRycy9lMm9Eb2MueG1s3FZr&#10;b9sgFP0+af8B+Xvr91NNqmldq0ndFu3xAwjGMaoNCEic/vtdsPNspVWVpqn7EAe4cDnncLj21fW2&#10;79CGKs0En3nhZeAhyomoGV/NvF8/by8KD2mDeY07wenMe6Tau56/f3c1yIpGohVdTRWCJFxXg5x5&#10;rTGy8n1NWtpjfSkk5RBshOqxga5a+bXCA2TvOz8KgswfhKqlEoRqDaM3Y9Cbu/xNQ4n51jSaGtTN&#10;PMBm3FO559I+/fkVrlYKy5aRCQZ+BYoeMw6b7lPdYIPRWrEnqXpGlNCiMZdE9L5oGkao4wBswuCM&#10;zZ0Sa+m4rKphJfcygbRnOr06Lfm6uVPyh1woUGKQK9DC9SyXbaN6+w8o0dZJ9riXjG4NIjCYB0kS&#10;ZKAsgViaZ2WQjJqSFoQ/LCuKNN8FPu3WxmFRJMm4tkzTLE/tFH+3s3+CRzJSwW8SAVpPRPizWWCV&#10;WSvqTUn6F+XosXpYyws4L4kNW7KOmUfnPTgZC4pvFows1NgBPRcKsXrmZXkSJ0ka5B7iuAfrwyy7&#10;OToEgKxNYNeMGbBleC/Ig0ZcfGwxX9EPWoKJ4Wo5aU6n+7Z7sv2yY/KWdZ09NtueiILhzwzzjFaj&#10;GW8EWfeUm/F2KdoBZ8F1y6T2kKpov6RATn2uQzg3uNkGmEnFuBlPVyvyHfC6a6WNooa0FksDmKZx&#10;ON59wBE4YLZ0NFgRLYcvoobEeG2Eu1ZnVsySIi8iQACmSwJw0bj5zpRFHAZRPPqqSMJytN7eV6Cy&#10;0uaOih7ZBrABxG4bvLnXFjtM3U2x6LmwmjpOHT8ZgIl2xPGwyKcmEBmPFhpvxrBhVORlnMYF3MhT&#10;xx5F3rRlo8mjf82XUAfBkYdatzNklKd5mE9V8plKd7Dbixz5f9gtLfOozNIie2K3Q+RN281WoH9V&#10;IeOgAHnHChlGUVxOb9+9I6MijMJ0rJFZGJeJuxyvrZHPOtK9v+G7xdXT6RvLfhgd96F9/CU4/w0A&#10;AP//AwBQSwMECgAAAAAAAAAhAEnE6GmATQAAgE0AABUAAABkcnMvbWVkaWEvaW1hZ2UxLmpwZWf/&#10;2P/gABBKRklGAAEBAQDcANwAAP/bAEMAAgEBAQEBAgEBAQICAgICBAMCAgICBQQEAwQGBQYGBgUG&#10;BgYHCQgGBwkHBgYICwgJCgoKCgoGCAsMCwoMCQoKCv/bAEMBAgICAgICBQMDBQoHBgcKCgoKCgoK&#10;CgoKCgoKCgoKCgoKCgoKCgoKCgoKCgoKCgoKCgoKCgoKCgoKCgoKCgoKCv/AABEIAQcBB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ooo&#10;AKKKKACiiigAooooAKKKKACiiigAooooAKKKKACiiigAooooAKKKKACiiigAooooAKKKKACiiigA&#10;ooooAKKKKACiiigAoor8D/2xP+C1H/BTL4V/tc/FT4YeA/2lfsOh+G/iPrml6LY/8Ibo0v2e0t7+&#10;aKGPfJZs77URRuZixxkknJr6ThvhfMOKK9SlhZRi4JN8zaVm7aWjI8PPOIMHw/ShUxEZNSdlypPb&#10;XW7R++FFfzkf8P5P+Crv/R1X/ljaF/8AINH/AA/k/wCCrv8A0dV/5Y2hf/INfXf8Qj4k/wCftH/w&#10;Kf8A8rPm/wDiJGR/8+6n3R/+TP6N6K/nI/4fyf8ABV3/AKOq/wDLG0L/AOQaP+H8n/BV3/o6r/yx&#10;tC/+QaP+IR8Sf8/aP/gU/wD5WH/ESMj/AOfdT7o//Jn9G9Ffzkf8P5P+Crv/AEdV/wCWNoX/AMg0&#10;f8P5P+Crv/R1X/ljaF/8g0f8Qj4k/wCftH/wKf8A8rD/AIiRkf8Az7qfdH/5M/o3or+cj/h/J/wV&#10;d/6Oq/8ALG0L/wCQaP8Ah/J/wVd/6Oq/8sbQv/kGj/iEfEn/AD9o/wDgU/8A5WH/ABEjI/8An3U+&#10;6P8A8mf0b0V/OR/w/k/4Ku/9HVf+WNoX/wAg0f8AD+T/AIKu/wDR1X/ljaF/8g0f8Qj4k/5+0f8A&#10;wKf/AMrD/iJGR/8APup90f8A5M/o3or+cj/h/J/wVd/6Oq/8sbQv/kGj/h/J/wAFXf8Ao6r/AMsb&#10;Qv8A5Bo/4hHxJ/z9o/8AgU//AJWH/ESMj/591Puj/wDJn9G9Ffzkf8P5P+Crv/R1X/ljaF/8g0f8&#10;P5P+Crv/AEdV/wCWNoX/AMg0f8Qj4k/5+0f/AAKf/wArD/iJGR/8+6n3R/8Akz+jeiv5yP8Ah/J/&#10;wVd/6Oq/8sbQv/kGj/h/J/wVd/6Oq/8ALG0L/wCQaP8AiEfEn/P2j/4FP/5WH/ESMj/591Puj/8A&#10;Jn9G9Ffzkf8AD+T/AIKu/wDR1X/ljaF/8g0f8P5P+Crv/R1X/ljaF/8AINH/ABCPiT/n7R/8Cn/8&#10;rD/iJGR/8+6n3R/+TP6N6K/nI/4fyf8ABV3/AKOq/wDLG0L/AOQaP+H8n/BV3/o6r/yxtC/+QaP+&#10;IR8Sf8/aP/gU/wD5WH/ESMj/AOfdT7o//Jn9G9Ffzkf8P5P+Crv/AEdV/wCWNoX/AMg0f8P5P+Cr&#10;v/R1X/ljaF/8g0f8Qj4k/wCftH/wKf8A8rD/AIiRkf8Az7qfdH/5M/o3or+cj/h/J/wVd/6Oq/8A&#10;LG0L/wCQaP8Ah/J/wVd/6Oq/8sbQv/kGj/iEfEn/AD9o/wDgU/8A5WH/ABEjI/8An3U+6P8A8mf0&#10;b0V/OR/w/k/4Ku/9HVf+WNoX/wAg1+t3/BDb9qz4+fth/sc6l8VP2jPHn/CRa9b+PL3Tob/+y7W0&#10;220dtaOkey1ijThpXO7buO7k4Ax4uf8AAOccOZf9cxNSm43StFybu/WCX4nqZPxhlmeYz6tQhNSs&#10;37yilp6Sf5H2TRRRXw59YFFFFABRRRQAV/LT/wAFBv8Ak/f43/8AZXvEv/p0ua/qWr+Wn/goN/yf&#10;v8b/APsr3iX/ANOlzX7B4P8A/IyxX+Bf+lH5n4l/7jh/8T/I8hooor98Px8KKKKACiiigAooooAK&#10;KKKACiiigAor1P8Aax/Zc8W/sp+LvDfhTxcssc/iHwPpevfZrmMrNaSTxbbi2lXA2vHcxzpjn5Qh&#10;JySB5ZXk5HnmVcSZTRzPLaqq0Kq5oSWzW34NNPzR1YzB4nL8VLD4iPLOLs0+gUUUV6xyhRRRQAUU&#10;UUAFFFFABRRRQAV+9H/Bs9/yj31j/sp+pf8ApHYV+C9fvR/wbPf8o99Y/wCyn6l/6R2FfnHin/yS&#10;r/xx/U+48Pf+SgX+CX6H6GUUUV/NR+6BRRRQAUUUUAFfy0/8FBv+T9/jf/2V7xL/AOnS5r+pav5a&#10;f+Cg3/J+/wAb/wDsr3iX/wBOlzX7B4P/APIyxX+Bf+lH5n4l/wC44f8AxP8AI8hooor98Px8KKKK&#10;ACiiigAooooA7r4Gfs2/Gj9pXWL3w78EfBy69qGn24uLqwj1S2hnEJbb5ixzSIzoGIDMoIUsoYjc&#10;ufqD4z/8Ed/2hdE+Avwv1j4afCS41Lxpdaffj4iWVrrFvstpDcebZ8Suo8wQyNFJsLIGgGOu5vlD&#10;4FXdlYfGXwxe6r8QdQ8J2MOt276l4m0m6aG60y1Dgz3ELJlvNSLeyqoLMwCqrEhT9/8A7Rn/AAWD&#10;+D/7VPwP+J3wI0WHxF8P5L7RAfB/iWaYyNqxjdZZbKeO3wbQ3CobcfPLGyzN5hQDa38u+M2eePeV&#10;8fZNT4OoU62XxqKpiJOjVl7KE74f99y14vEwj7WVdUqEY1IujGU04q7/AEbhPB8F4jJcVLNJSjWa&#10;cYLniuZr957l4P2bfKoc024vnaVm7H50+NvBniD4eeK77wT4rgt4tS02byb2G1v4bpYpABlPMhd0&#10;LLnDAMSrAqcEED6c/wCCS37S/wAdfhh+0To/wm8H/EfTtO8F6zdzah4vs/Ez/wDEutrO1tpJ7q7D&#10;kj7NKLeJ8SBlRmWLzdyIAPk+pILy8tYpoLa6kjS4j8u4SOQgSpuV9rAfeG5VbB4yoPUCv23jfgzB&#10;8e8E4rh/NI06nt6Tg5SpqUI1HGyqxpylLWnL34LnumkudP3j4/KM2qZLnFPG4dyjySvZSs3G+sXJ&#10;JaSXut2s03p0P12/b1/4KN6b4u/Y917xp+wj8ZLG9vNP16HTPF15aW8kOoaTp8oZPtcKzbHRWmaC&#10;FbhUYZnOxlkXcv5F6lqWo6zqNxq+r3811d3UzTXV1cymSSaRiWZ2ZiSzEkkknJJqEMyghT94Yb3o&#10;r47wV8EuF/A/IcRleTv2iqVHP2s4QVZxailCpUio+0UJKTg+WKUZW5bqUperxZxdmHF2MhiMSuXl&#10;jblTfInd3cYu/LdWvq22r3tZL2z9nP8A4J+ftNftPWul+JPhp4JjuvDl9q8dje+IIdWtJI9OJdRI&#10;00Qm8xCiOJDGVDlSpAIZSfUP25/+CYHxu+Ffxr8ceK/hX8MhH8M7a8F9putXms2Vra2kEqJI0OZp&#10;1KpFLI0C7sFgi9dwzyn/AATS/aT8HfslfE/X/jj8QfE+tLpum6C0Vn4W0PUPLfX9Slby4IpYSwV4&#10;Y42uZmkf5YmSPGXeNH7f/go7+314M/bs+B/gnXPD13f+GNY0LXLyLxJ4BuL+aeGfzIwba/ikCrDM&#10;sapNGWZElRrllAKYdvz3PM7+kBT8fMLhMDRpSyJRdKdb2FRwhKqlWXPBYhTqVIxoxpRrxSoQddqc&#10;VJ2Xu4PCcES4LqVK0pfXLqahzxTai3DRunaMXzOTg7zfJo2lc+N6KKK/qg/NwooooAKKKKACiiig&#10;Ar96P+DZ7/lHvrH/AGU/Uv8A0jsK/Bev3o/4Nnv+Ue+sf9lP1L/0jsK/OPFP/klX/jj+p9x4e/8A&#10;JQL/AAS/Q/Qyiiiv5qP3QKKKKACiiigAr+Wn/goN/wAn7/G//sr3iX/06XNf1LV/LT/wUG/5P3+N&#10;/wD2V7xL/wCnS5r9g8H/APkZYr/Av/Sj8z8S/wDccP8A4n+R5DRRRX74fj4UUUUAFFFFAHW/D74B&#10;fHb4taZNrXwq+Cvi3xNZ29x5Fxd+H/Dd1exRS7Q2xmhjYK2CDgnOCD3r3L9pf/gmP8ffhNpHw81D&#10;4bfBjxt4kPiLwJa3/iZdP0Ga7k03V2Z2uLSRIEYwiNHhUb8biHwSQwHGf8E9finrvwi/av8AC3iu&#10;z+L8fgvR4bppfFmpXVwVt7jSoUae5tpE2sJWljjMcSbWYztFsw+wj7Q/bU/4KifDT9qT9l3xt4L/&#10;AGZfij4h8J+INFvreeS1urMW1x4m0gSiK4S1kRmZAPMWd1ykpggk3L5ZmC/yz4ncceN2R+LWVZXw&#10;/gqdXLZODrVXCs401Xk6MPbuKa9yac4uDtbWqqUF7Q/RuHcn4SxnDOJxGNqyjXV+WN4XlyJTfInZ&#10;6rR3XlFyfun5l6xo+r+HtXutA1/S7ixv7G5kt76xvIGimt5kYq8bowDI6sCCpAIIINV6KK/qSHOo&#10;JTabtq0rK/Wyu7Lyu/Vn51K19AoooqhBRRRQAUUUUAdj4D/Z3/aA+KmiN4l+F/wM8Y+JNNjuGgfU&#10;NB8M3d5AsoAJjLxRsoYBlJXOQGHqK9z/AGzf+CZXx8+B/wAXLXwl8J/gx4m8VaPJ4W0udtU8K+H7&#10;6/gN4LZIbze6o2x3uoZ5hHn5UmjwACAMz/glv8dh8BP2mYPFviv40TeEfBNvp8934yjW6G3U4oon&#10;WCAW5RzcyefKgCohlVGmZCmGYe+/8FA/+ClHgv8AbA/ZOYfAn4ieIvCOoWHihrXxP4KvZ4baTWNI&#10;ljkSO5LoSZk3eWr26SEKZZPMR1SKU/yzxxxl435b435flWTYOnPKXHkq13Cs6cJYhrkVZR/5e0nR&#10;ai4S5bV4e1dJVIs/RsnynhHEcI18Tiqslib3jC8eZqmve5L/AGZKd3dX9x8qlys/PGiiiv6mPzkK&#10;KKKACiiigAr96P8Ag2e/5R76x/2U/Uv/AEjsK/Bev3o/4Nnv+Ue+sf8AZT9S/wDSOwr848U/+SVf&#10;+OP6n3Hh7/yUC/wS/Q/Qyiiiv5qP3QKKKKACiiigAr+Wn/goN/yfv8b/APsr3iX/ANOlzX9S1fy0&#10;/wDBQb/k/f43/wDZXvEv/p0ua/YPB/8A5GWK/wAC/wDSj8z8S/8AccP/AIn+R5DRRRX74fj4UUUU&#10;AFFFdF8KvhT41+NXjaz+HXw8tLG41jUHEdjaX2tWliLiQsFWJHupY0aRiQFjDFmJwoNc2MxmDy7C&#10;zxWLqRp0oJylOTUYxildylJtJJLVttJLc0o0auIqKnSi5Sbskldt9klq2c7RX3hL/wAEZPj+v7Fs&#10;V6vwntm+Ln/CdtO2nr4ktwy6H9n8vyS/nfZi/ngTZ35CNjO7KV8YfFL4XeM/gz43vvhz8QbWxt9Y&#10;02Qxaha2OsWt8tvICQ0TyWskiLIpBDIW3KRhgDxXwHA/i54e+I2KxWGyDMKVerh5zhKEatOUmoNL&#10;2sIxnJyoybSjUtyy6M9vOOGc8yGnTqY2hKEZxTTcZJJu/uttJKStrHdHPUUUV+kHgBRRRQAUUUUA&#10;FFFFABRRX19/wTx/4JsfGv4vfGD4f/F/xf4G026+Gf8Aakepalq0Gu6XfwypAhnW1mt0uGk/eSIk&#10;EkbJuQSMHUbSB8bx5x9wv4c8N185zzE06NOnCcoqc4wdSUIOfs6ak051JKNowinKT0SZ62S5LmGf&#10;Y+GFwlOUnJpNpNqKbS5pW2ir6t2S6s+QaK97/ax/4J3/ALQX7KV1rnibxl4atbbwfa65PaeH9avv&#10;EumrcarbicpDJHarcGZ3ZCkjIsZZFLFgoViPBK9LhjizhrjTKIZpkWLp4mhLadKcZxTsm4txb5ZK&#10;65ou0ovRpM58wy3MMpxTw+MpSpzXSSadu6vunbRrR9Aooor6A4QooooAK/ej/g2e/wCUe+sf9lP1&#10;L/0jsK/Bev3o/wCDZ7/lHvrH/ZT9S/8ASOwr848U/wDklX/jj+p9x4e/8lAv8Ev0P0Mooor+aj90&#10;CiiigAooooAK/lp/4KDf8n7/ABv/AOyveJf/AE6XNf1LV/LT/wAFBv8Ak/f43/8AZXvEv/p0ua/Y&#10;PB//AJGWK/wL/wBKPzPxL/3HD/4n+R5DRRRX74fj4UUUUAFCqXYIMcnHJxRRQB+mM/8AwWa+EFyZ&#10;v2XfI8VL4Dk8L/8ACMR/F2S+kbWhIbU239sNb43n5/3v3/OwPM27z5I/M4jadtFGa/L/AA38H+Cv&#10;Cf6yuHqcofWVTdXmlzc9Snz3qu60nU5/fUeWn7seSnD3ub6LP+Kc24l9n9ekn7Pm5bK1oyt7um6V&#10;tG7y1d5PSxRRRX6gfOhRRRQAUUUUAFFFFABX1J+wF+3N4a/YT+Gvj7xXp2nTa9408UNbWXh7Q3mn&#10;jsbJYFkZry7wQkqs0yhETMv7iZd8KyBn+W6VlZDh1I4zyK+T424LyHxB4dqZFnUHPC1ZQdSCk486&#10;pzjUUZNWkouUY8yi4tq8b2bT9PKM2xmR46OMwjSqRTUW1fl5k4tpbXSbtdNJ62ukfQ3/AAUZ/al8&#10;BftlfEjw78dvB8OoaXeTeGY9O17wzqVzLOdOuoZHbfDIR5bW8izALsCMXilZ40Lgv88UUV0cI8K5&#10;TwTw3hsiyxSWHw8eSmpScnGF24x5nq1BPli3eXKlzOTu3GaZlic4x9TGYi3PN3k0rJuyTduje7tp&#10;d6JLQKKKK+kPPCiiigAr96P+DZ7/AJR76x/2U/Uv/SOwr8F6/ej/AINnv+Ue+sf9lP1L/wBI7Cvz&#10;jxT/AOSVf+OP6n3Hh7/yUC/wS/Q/Qyiiiv5qP3QKKKKACiiigAr+Wn/goN/yfv8AG/8A7K94l/8A&#10;Tpc1/UtX8tP/AAUG/wCT9/jf/wBle8S/+nS5r9g8H/8AkZYr/Av/AEo/M/Ev/ccP/if5HkNFFFfv&#10;h+PhRRRQAUUUUAepfssfssax+1l4yk+HnhH4u+CfDuubVOn6b4v1G5tW1LJwVt2jt5EdwSP3ZYOQ&#10;SVVgrlftH9vf/gk3F4d+F/gj4heF/ir8P/CGl+B/h7b6R40u/EDz2UF3dQlpDeReRBK881xLNLmM&#10;qJGYRhQ7PtHwx+zH8SvBfwa+PXhn4uePfDd9rFj4X1D+1YNL0+6WGS5vYEaSzQyMCEj+0rD5jbWI&#10;j34VjhT7Z8eP+CoXjn9rT4E+LPg9+0b4H027uLrVrXV/Auq6LG1uNDuYnCSQPGWPnxNbvOiuxLo0&#10;rbt4KeV/MPidkPjtj/FrKcZwzi+TKqDg6ycKLkvbSdGp7NSa9r7KmvbS57One9P2zfsj9E4exnB9&#10;HhnE0swp3xM7qGsknyLnjzNL3eaXuq3xW15V7x8t3sEVreTWsF7FcxxysqXEKuElAOA671VsHqNy&#10;g4PIB4qOiiv6dinGKTdz87YUUUUwCiiigAooooA9m/ZK/Ys8T/tj6nceF/h38ZvAWj6/FIwh8N+K&#10;NSu7a8vI1TeZYBHayJKoAfKq5dRGzMqrtY/Vv/BUf/gmVpPg/wASx/Hrwr8XfBvg7wVa+GtK0dof&#10;F+rXn2mS6tLYWkUNtHBazNNm1t4DgEuSkrEBQWr48/Y/+PHhv9mT412vx21rwlLrt/4fsbiTw5pJ&#10;ZFt5tQkTyEa4dgWSOOOWWYFFLmSKJRsDGRPRP2nv+CjHiz9s34GxfD349eC9N/4SbRfEkmq+G/E2&#10;i2YjxbylxJp0kbNlIwrqVlVmZvskCyK7F56/l/jbh/x0xXjfluY5Ji+XJaUfZ1ny0vaR+sSTqqEZ&#10;WVWMPY0H7ScW6ftJcqq8s4r9EyjG8HU+Ea9DF074uT5o6y5XyJ8rbXwuXPNcqfvcqu43jf5rooor&#10;+oD87CiiigAooooAK/ej/g2e/wCUe+sf9lP1L/0jsK/Bev3o/wCDZ7/lHvrH/ZT9S/8ASOwr848U&#10;/wDklX/jj+p9x4e/8lAv8Ev0P0Mooor+aj90CiiigAooooAK/lp/4KDf8n7/ABv/AOyveJf/AE6X&#10;Nf1LV/LT/wAFBv8Ak/f43/8AZXvEv/p0ua/YPB//AJGWK/wL/wBKPzPxL/3HD/4n+R5DRRRX74fj&#10;4UUUUAFFFFABRRRQB3n7PX7O3j39pzxz/wAK2+GN/ov9uSQNLZ6fq2rx2bXgX7ywmTCyOB8xjB37&#10;QzAFUYr9mfHX/gjB8XLP9nD4Z/8ACudC8O/8Jfo+n6ifiTeXGtLbI/mzfaLc7pD5bCBGliaQMMgI&#10;QCOV+E/hjN4NtviPoN38Rbi8i8Pw6xbSa4+mki5+yLKrSiEjGJSgYIcgbiuSoyR9tftC/wDBYHwp&#10;+1p8Mfih8AfiP8NLrw/4Y17S1fwLqWmSCa9ivLWSO4gjvlY7DHPNCuWiAMKtsxL/AK5f5h8ZpePU&#10;ePMlnwY4ywFKaq4m9Jy5FL/Z3dKvTeKSp1qldUIxg4yoxk5yk6cV+icKf6l/2Li1mt1WkuWHvWvb&#10;94vsSVO8oxhztu6k1ZJSb+GfFfh9vCfiW+8Myaxp+oPYXTwSXmk3YuLaVlOGMUq/LKmc4dcqw5Us&#10;pDHPor2z9ij4Bfs//tL/ABDh+EfxU+NeqeCdc1S4SHw7Mmipd2moTMwUW5fzFaGVifk3Ao/I3K2x&#10;X/fs+z/BcI8P1c0zNzlSoR5qkqdKdSVl8U1TpRnNpbvlT5Y3b0Ta+JwOBrZpjo4bD2Upu0VKSirv&#10;Zc0mlforvV6bnjeqaRquh3K2Ws6bNazSW0NwkVxGVZopollikAP8LxujqehVgRwar1+pv/BVL9hn&#10;9lTwf4a8OfHH4g/FvWPB+k+H/Den+EdH0XRPDq6hPqTWyTNAoZpY/wB55KlS8rBdsKgsCQD+Wk7Q&#10;tO7W0bLGWPlrI4ZlXPAJAGTjvgZ9BXwvg14vZH4zcIwzvLKdSH2ZqVOcYqaveMJyio1LWu3Tc1G6&#10;jJ3PZ4q4XxfCmZPCV5RfVWkm2u7Sd4+XMlfdKx9Afsgf8E7fi1+19c2OteBNb0GbQIdXtbfxRLb6&#10;3CL7SbeSTDyPbPh87BIycbZDGwUnBx6r/wAFG/8Agmd4/wDhd8X/ABx8cPDDeG9C+G95qhvdNutW&#10;163tiss0QnmtoYAAzES+esUMasxRFChsV5H/AME/f2oPBn7HHxI1z48+IdJudZ1S28Pvp3h3w7a3&#10;clv9qubiRC000gUoII44nDKwZjJLCVQ7Wkj6X9un9vLTP28PhL4L1nxloq6D448H6ld2t5pmnxyS&#10;afqdpdxxN9rhZ2Jt2jktgjQvuLCZGWRgrKn5rnS8fv8AiP2GqYNw/sCMXRlUdG7g60Y1pPkVdSqy&#10;UqNKisSoKnS9tJOlLkqSPoMK+Cf9Spxqp/XW+dR59+VuK97ktFNSlL2d+aXKrSV4o+X6KKK/qQ/O&#10;AooooAKKKKACiiigAr96P+DZ7/lHvrH/AGU/Uv8A0jsK/Bev3o/4Nnv+Ue+sf9lP1L/0jsK/OPFP&#10;/klX/jj+p9x4e/8AJQL/AAS/Q/Qyiiiv5qP3QKKKKACiiigAr+Wn/goN/wAn7/G//sr3iX/06XNf&#10;1LV/LT/wUG/5P3+N/wD2V7xL/wCnS5r9g8H/APkZYr/Av/Sj8z8S/wDccP8A4n+R5DRRRX74fj4U&#10;UUUAFFFFABRRRQAUUUUAFd1+zl8dNY/Zs+LNh8aPDGgWWoazo0M50WPU1320NxJE0PnSRgZk2JI7&#10;KoZMSCNiSFKNwtFcOaZZgc6y2tl+OpqpRrRlCcXe0oSTjKLtbSSbTXVNo2w2IrYPEQr0Xyzg00+z&#10;TumvNPVHtnj39vX49fGj4OeIfgz8fNebxpa6rrEOs6LqGrSbbjQtRWUl5IDGApheGSeH7Ow8uMOp&#10;iEewq/idFFcOQ8M8P8LYeph8nwsMPTqTc3CnFRhzOMYtxgrRjdRV1FJOV5NOUpN7YzMMdmM4zxVR&#10;zlFcqcnd2u3Zt6u13a7dlZbJJFFFFe4cYUUUUAFFFFABRRRQAUUUUAFfvR/wbPf8o99Y/wCyn6l/&#10;6R2FfgvX70f8Gz3/ACj31j/sp+pf+kdhX5x4p/8AJKv/ABx/U+48Pf8AkoF/gl+h+hlFFFfzUfug&#10;UUUUAFFFFABX4H/tif8ABFf/AIKZfFT9rn4qfE/wH+zV9u0PxJ8R9c1TRb7/AITLRovtFpcX80sM&#10;myS8V03I6nayhhnBAORX74UV9Jw3xRmHC9epVwsYyc0k+ZNqyd9LSieHnnD+D4gpQp4iUkou65Wl&#10;vprdM/nI/wCHDf8AwVd/6NV/8vnQv/k6j/hw3/wVd/6NV/8AL50L/wCTq/o3or67/iLnEn/Pqj/4&#10;DP8A+WHzf/EN8j/5+VPvj/8AIH85H/Dhv/gq7/0ar/5fOhf/ACdR/wAOG/8Agq7/ANGq/wDl86F/&#10;8nV/RvRR/wARc4k/59Uf/AZ//LA/4hvkf/Pyp98f/kD+cj/hw3/wVd/6NV/8vnQv/k6j/hw3/wAF&#10;Xf8Ao1X/AMvnQv8A5Or+jeij/iLnEn/Pqj/4DP8A+WB/xDfI/wDn5U++P/yB/OR/w4b/AOCrv/Rq&#10;v/l86F/8nUf8OG/+Crv/AEar/wCXzoX/AMnV/RvRR/xFziT/AJ9Uf/AZ/wDywP8AiG+R/wDPyp98&#10;f/kD+cj/AIcN/wDBV3/o1X/y+dC/+TqP+HDf/BV3/o1X/wAvnQv/AJOr+jeij/iLnEn/AD6o/wDg&#10;M/8A5YH/ABDfI/8An5U++P8A8gfzkf8ADhv/AIKu/wDRqv8A5fOhf/J1H/Dhv/gq7/0ar/5fOhf/&#10;ACdX9G9FH/EXOJP+fVH/AMBn/wDLA/4hvkf/AD8qffH/AOQP5yP+HDf/AAVd/wCjVf8Ay+dC/wDk&#10;6j/hw3/wVd/6NV/8vnQv/k6v6N6KP+IucSf8+qP/AIDP/wCWB/xDfI/+flT74/8AyB/OR/w4b/4K&#10;u/8ARqv/AJfOhf8AydR/w4b/AOCrv/Rqv/l86F/8nV/RvRR/xFziT/n1R/8AAZ//ACwP+Ib5H/z8&#10;qffH/wCQP5yP+HDf/BV3/o1X/wAvnQv/AJOo/wCHDf8AwVd/6NV/8vnQv/k6v6N6KP8AiLnEn/Pq&#10;j/4DP/5YH/EN8j/5+VPvj/8AIH85H/Dhv/gq7/0ar/5fOhf/ACdR/wAOG/8Agq7/ANGq/wDl86F/&#10;8nV/RvRR/wARc4k/59Uf/AZ//LA/4hvkf/Pyp98f/kD+cj/hw3/wVd/6NV/8vnQv/k6j/hw3/wAF&#10;Xf8Ao1X/AMvnQv8A5Or+jeij/iLnEn/Pqj/4DP8A+WB/xDfI/wDn5U++P/yB/OR/w4b/AOCrv/Rq&#10;v/l86F/8nUf8OG/+Crv/AEar/wCXzoX/AMnV/RvRR/xFziT/AJ9Uf/AZ/wDywP8AiG+R/wDPyp98&#10;f/kD+cj/AIcN/wDBV3/o1X/y+dC/+Tq/W7/ght+yp8fP2PP2OdS+Ff7RvgL/AIR3Xrjx5e6jDYf2&#10;pa3m62ktrREk32ssiDLRONpbcNvIwRn7Jorxc/4+zjiPL/qeJp01G6d4qSd16za/A9TJ+D8syPGf&#10;WaE5uVmvecWtfSK/MKKKK+HPrAooooAKKKKACiivN/2lf2u/2bv2PvCEPjn9pH4tab4XsLqXy7Fb&#10;pZJri8YMoYQW8KvNNt3oW8tG2BgzYHNa0aFbE1lSoxcpPRJJtv0S1ZnVrUqFN1KklGK3bdkvVvQ9&#10;Ior81J/+DmH9mGL9ph/hpH8Mr+T4arcGNfifHqE/nOv2bf5g0s2gl2m4/c8yhtn7zb/yzr7f/Zk/&#10;bI/Zl/bI8M3ni39mr4u6d4ptNOmWLUo7eOWC5s2Yts863nRJog+x9jOgD7G2k7Tj1sy4bz7KaMau&#10;Lw8oRaTva6V9k2rqL/uytJdUedgc8ynMqjp4atGUk2rX103aTs2v7yvF9GemUUUV4h6oUUUUAFFF&#10;FABRRRQAUUUUAFFFFABRRRQAUUUUAFFFFABRRRQAUUUUAFFFFABRRRQAUUUUAFFFFABX5N/8FEPD&#10;3gP4tf8ABwB8FPhR+1EbeTwE/hmz/s3TdRmzaXkzNqD28ckbAo3n38cNu6kYlVVRuMY/WSvn79u7&#10;/gmj+zH/AMFDdD0uy+OWmarZ6poe9dH8SeHb5be+to3ZWkhzIkkckbFBxJG235ihQsxP0fC+aYXK&#10;cylUrtxjOE4c0VeUHJWUkrrVep4ufYCvmGBUKSTcZxnyy2lyu7i9Ho/Q/Nxfgd8E0/4Oax8Ek+D/&#10;AIWHgsR+WPCI8P239lhP+EK83b9l2eVjzPnxt+983Xmus/Y88PaB8Gf+Djv4gfC79kfw7pdv4Bk0&#10;i8t/FFjoUiy2emxf2da3FwqBWKwmPVxHCYlwIS7QhUC7V4Nv+DeP9oZP29G8CWmpeJo/gnzDH8UT&#10;rmmnUVtP7LyIfs4nEx/ff6FnyQuz59mziv0r/YO/4Jffstf8E8bXVrn4JaXqmoa5riLFqXijxNdR&#10;3F+9urbltkMccccUW75iqIpchC5fy49v6Bn2e5LhMAo0sU68p4SFFRS9297+0m+Z8s1/K05J77nx&#10;uT5TmmIxjlUoKko4mVVyb1ta3JH3VeL/AJk1FrbY/Mz9gn/gp94q/ZM+Ef7U3xa+KvxL1bxTrtrr&#10;mjaX8N9C8SardX0cmpTPrO1QrP8Au4EWISy4aMMkAQMHaMH1r/g3u+Jv7S/i39qT43+DP2l/iN4q&#10;1bW9DtY4dU03xJrU1z9hv1vpkuFCM7JGwdWU7ABxgcYrN/4Jhf8ABE344+EP23tU/aS/bK+GqaLo&#10;nhXVpNW8F6b/AG5ZXR1TUmuHaCdhbSSlY7cDzdrmNjKYMblWRa+gP+CaX7GH7Sv7P3/BQj9pb44/&#10;Fz4bf2T4W+IHijULzwjqn9sWdx9vhk1a5uEbyoZnkizFIjYkVCM4IBBAviLMOG3hcxpYWUJTqQpS&#10;5k47rkioU7b2ScpWu7ys/hHkuFzz61g6mIU1CM6itZ7NTfNO+121GN+iutz5A/4JP/8ABb/4T/sm&#10;fAvxB4F/a71z4m+Ltf1DxZJf6fqEOzUxFZm1t4xF5l1doy4kjkbaBt+bOck16F/wQE+MXxu+Jn7P&#10;H7Rl/wCMf2ndS03UNM0vT20nxp401BtSt/DTG11EtfMl3L5eyLasrB2CERjflQa+kv8Agg/+yD+0&#10;T+xl+zB4r+HX7Snw8/4RvWNS8eTajZ2f9rWl55lq1laRCTfayyoPnicbSQ3y5xggn5o/YN/4I/ft&#10;m6Z+wv8AtF/sxfGnw5B8Pdb+I8Wgt4Vv7vWrS9hnksZ5rho5TYzStFE7COJ2IJCzMypJtKEzLHcL&#10;4l5nTpOFNyqUPf5ozUlzrmlCFlpBXcknJNb2Fl+Fz/DxwU6ilNKnV93llFxfLpGcr7yekW1FrofL&#10;f7QGq/ssfCv4Q3fxO8G/8FM/ip8SP2lrHWGhXW/DGqagukxxLebfON5dW8czL9l6PFcSAzMoUGP5&#10;6+nf+CiH7Vfx68V/8EPP2f8A46QfE/XdJ8Va14osrXWda0bVprW4vvKsdTiZ5JImUsZDAsjDoX5x&#10;wKzvB37DX/BZvxL/AME+9W/4J0av+zr8O/CPg3T7O51FtXm1i0l1bxHcR3n2+3ska3vJIVle4WNP&#10;OmWJREihnBU7+w/aN/4J0ftz/FH/AIIvfBf9lPRfgUJPiJ4O8bSXOveH18SaYgt7Nf7VWObz2uhC&#10;+5Li3JVZCwMh4G049LEY7JZYrCOriKc3DEP3nUpy/dOErP3YxjGF0vd15Xa8rs4aOFzSOGxHs6M4&#10;89FaKE4++pK696UnKST+LTm1aVkeY/8ABVz/AILj/CD9rH9nfRfh1+yPrHxO8I+JLPxpb6lfalNs&#10;0wSWKWl5E8Pm2t27tmSaFthG07Mk5UZ7z9vD9r79obxB4P8A2R/2AfhF8Yda8H6h8WfBfhObxf42&#10;s7iQ30i35t7OECZZElIEi3EsyhlaX92pcKXDfTf/AAXa/ZK/aC/bK/ZF8OfDD9mz4f8A/CSa5Y/E&#10;ez1S6sf7VtLPZaJYahE0m+6ljQ4eeIbQxY7sgYBI82/bY/4JWftEfGT9n79n34wfs93emaD8bfgj&#10;4N0m3bT9QuIibyazt4JooI5j5luZoLuF/LD/ALh/tDl5AoGfEyzMeFvqmBajGladXSc1Nxk4+5Kf&#10;up8vNteNk9eh6WOwXEH1jFpylUvGnrGLgpRUvejH3mubl3tK726mx8Lv+CRP7S/7GP7TPgf4hfsT&#10;/ti61c/D+PUEk+JXg34ka9NJ9vj8wCZoEtbfyJneF3CeYiNDIisJJA5VOJuf2wW/Zy/4LdftJeMP&#10;jN8T9eX4e+CPg7b6mPD51V3tkm+yeHwiW1vJIsIuJZZjGn3d0k+Cw3k1sfD74Kf8FwP2wf2nvBHj&#10;39rzWtP+CPgbwPdxTaponw/8WPA3iSEyiWaArY307ymQwQwuZ5o0ijctEjP5gfjf2nf+CN3x0/bE&#10;/wCCx/iD4z/ErwfHY/BPULjSbvUtabWoPM1eG00uyhksI4YZhcxtLNC8RkZYwiK8isWEavlha2Cq&#10;YyrHOcZSnfDyUpQ5W/4kGoqSsp1HFO1tV1vY1xEMXHC05ZZhqkf30Woz5kvgkm3F3cYKVr30e/U8&#10;c/4J9ftX/th/H3/gtJ8P/G3x38W+J9J0v4hwatrum+CpdUni0+HS20XUPsKra/JG0YjgidJCmZQE&#10;nJYyb21/2ffAXx6/bq/4Ks/tDfsr+Jv2v/iV4Y+H+n+KPEd/rFh4b8RypNcW0GqyWsNhA0jMlvCf&#10;tW5lCOjLCEKZKsn1F4k/YY/aFj/4LpeBf2tPCnwkgt/hT4e8KNp0mtWup2MMVoRot7apClqJRNtE&#10;ksUY2xbQDn7oJHxT+z1J+23o/wDwWN/aQ8afsGab4Z1bxdoviDxVNqXhjxWwW21vTn1xYnt1cvHs&#10;lWZ7eZT50I/cEFyCY5Pap4rB5j7WvgXSptYSnb4eWnL2krJuzUZJWV3ZrRux5k8PisC6dHFe0mni&#10;J33Upx9nG7S0um76LR6pXPcv+Ce3jr4ufsEf8Fgtf/4JcXvxf8SeN/h7qljIvhlPEF1u/stxpn9r&#10;xSIrFgm2Lz7eQReWkrlZSi7VRfKf2tPCv7LN98WfiTP+2l/wVo8bePfiRa6lJ/wrzwr8IdJu5bfS&#10;7pywFsIpDNbIyTFE+yR3cLIIWDzNJJ8n1B/wTz/4J1fte+Iv23fFn/BSz/gofY6NoXjbUrWa28N+&#10;GdAuopHsJZLZbP7Tvt5ZIY44rNfs8SF53fzWeUq8YaXyj9jn9iD/AILNfsGyeNv2Yv2fvhJ8Kv7H&#10;8YahIW+NmqX0fm2i/ZdkcqCOcXREfJjiktZFjneRsNG7M3LHHZYsyqV6eKpqtGlRU2pU4KpUTftJ&#10;RqShLRK11CN53t0Oj6rj/qNOlOhN0pVKjgmpycINLkUoKUdW72c3aHXcxP2eP2ov2i/iD/wbzfGX&#10;x74y+NXiS/8AEHhPxquk6B4im1aX+0bWz8/RphH9qBEz4a6nAZmLBGEYIRVVeV+Dv/Bb34VeDf8A&#10;glZefsp+NNd+Jt78WpvCuu2MPi1SkqLd3V1dyWsn2x7sTjZHNCu7bldmFBCjPqH7OH/BO39uvwL/&#10;AMEf/jt+xN4v/Z4ks/GHiLxZaat4UjHijSpIdWR5NOWVFkS6KxGJbAufOMe4SqF3EMB9B/s8/sff&#10;tF+Bv+CGOofsc+Kfh39l+JE3gfxRp8fh3+1rR91zd31/Lbp9oSUwfOk0R3eZtXdhiCCAsZjuGKKr&#10;KahUTxkZRUKkY2i6a9/RSvBO91ouZ6tNDwuFz6oqXI5waw0lJyhJ3kp/Dq1aTVrPV22TTPnK9/b2&#10;+Pf7N3/BvP8ADX4q+FPG2qXfjjxt4l1Hw9H4s1LUGuLyxRtU1aR7gPMHLuIbTyUyQU8xWUgxgVR+&#10;Mf8AwS3/AGkv2aP2KpP+CgnhD9uL4nN8btH8P2viHxg1x4gLW91bnZJcWfmGQyOYI2JLySSpP5DL&#10;5KiUBPZvDH/BJj4p/HL/AIIneC/2IfjCY/BPxE8KapqGtaTHdXkV1a2+of2jqLwx3D2ryK0UtteM&#10;paNmaMyq+1zGYm8p8Wfs2/8ABwB8cv2frH/gnP8AEDwZ4D0nwLarHpN98TpNdgM2padZlmgSZori&#10;S4aJ/KhUFbOOdwqCYgNOWjDY7L1iKv1PEUaf+01JVefl/eUnK8eVtNTjy3SjF6tpruFbC432NP61&#10;Rqz/AHFNU+Xm9ypy+9zJNOMr2fNLZJp9j76/4JpftMeLP2wf2G/h9+0L4806G21vXNNuIdW+zsNk&#10;1xaXc9nJOAFUIJWtzLsAwnmbQWC7j8k/8Fof2qP2iNY/au+Ef/BNL9n34j6l4D/4WNJp9x4i8YaP&#10;cMt15F5qD2kUSGNo5ESL7PNLIqupmDImVUOH+4P2PP2ZvC37HP7M/hD9mvwdqct9Z+FtNMMmoTRl&#10;GvLmSV57m42Fn8sSTyyyCPcwQMFBIUGvmD/grf8A8Ez/AIz/ALUHj/wL+1/+yD4s0zSfit8NQr2U&#10;OqthdSjt5jeWaxNIHhWaK48zakqCKX7SfMkRYwG+PyTE5HDi2pVlyxouVT2bkvdi3f2bknfRabp2&#10;dm9rn0uaUM2nw5CmryqpQ51F+9JK3OovTV67NXWi3Plj9tP9nX49/wDBC2++H/7UH7Lf7VfjHxD4&#10;R1DxJHp/jDwb4s1QvBqV8Y5ZmLRIoieGaGKdMsnnQMqukjlwYpf+C037PPxE/Zh+FQ/bY+Ef7cvx&#10;YvE+IvxMzbeH28SXNtYWFrfwX1+qwIjqyKnlIiKQMKcEAiu18ffsQf8ABW3/AIKr/E3wj4e/4KK+&#10;GvC/wq+Gvg+8+132meE9Uiml1ZnB3tDFFeXYNztURCWZ0SFJndEkJeN/oD/guv8AsjftAfti/she&#10;G/hV+zR8PF8Ra1p3xFs9TuNPXVLSyEVnHp9/C0m+6liQ4eaJdoYt82QMAkfXUM5o4bNcvhicRSnV&#10;bkq848jg4NpwUp25W1rqmrbM+drZdWrZdjZ4ejUjTtF0ovmUlK1puMb8yT00e9ro0v8Aglx+xB4k&#10;+CPh/Qf2lPEX7WnxH8cTeNPh3ZPP4f8AFusvc2dlJdJbXRkiDMTuUqUBPO129a+xK4n9mvwl4h8A&#10;fs6eAfAni3T/ALJq2i+CtKsNTtfOSTybiG0ijkTchKth1IypIOMgkc121fl+bY6tmGYVKtWSlq0m&#10;kkrJ6bJLY+8y7DU8Jg4U4K2ibTvu1rvruFFFFeadwUUUUAFFFeK/8FF/i18QfgR+xB8Svi/8KfEH&#10;9leIvD/huS60nUPssU/kTB0Aby5keNuCeGUj2rowuHqYzFU6ELXnJRV9rt2V99NTHEVo4ehOrLaK&#10;bdt7JXPaqK/J39km6/4OF/2y/wBnzw/+0l8MP27/AIcWGh+JPtf2G117w7YxXafZ7ua1fesWiSIM&#10;vA5GHOVKk4OQPsT9ivw//wAFCPgD4W+IHjj/AIKe/tN+CfFek2Wn219omoeHbWO3j0i3t0upL+Wc&#10;pp9p8pTyGBPmYET/AHf4vezPhuWVxqKWLozqQfK4QlNzvzcrSTgldPfXZM8jAZ5/aEoOOHqRhJXU&#10;5KKja1021NvXpp1Pp6ivntP+Crv/AATgdgg/bK8C/McfNq4A/MivTJf2lv2fU+Ddx+0PB8Z/Dd14&#10;FtYy9x4ssNXiubBFEnlN++iZl4kOwjOQ3BwRXj1ctzKhb2lGcbuyvFq7eyV1q/I9SnjcHWvyVIuy&#10;u7NOy7vXY7iivnvxJ/wVb/4J0eE7TQr7Wv2u/B/leJGcaU1retcZCyGMvKIVb7PHvVlEk2xCVbBO&#10;Dj3TSfFnhbX/AAta+ONB8SaffaLe6el9Z6xZ3iSWs9q6CRJ0lUlGjZCGDglSpBBxzWeIwOOwsVKt&#10;SlFO6TlFq7W9rrW3UdHFYXEScaU4ya3s07X2vbuaFFfPOn/8FYf+CcGp/EKT4Y2v7Yvgn+0o87ri&#10;XU/LsGwM4W+YC1f22ynJ4GSRXqnxv/aF+CX7NnhS38c/Hj4maV4V0e61BLC31DWLjy4pLlo5JFiB&#10;/vFIpGx6IaupluY0akadSjNSl8KcWm/RNXfyJp43B1ISnCpFqO7Uk0vV30+Z2VFfPf8Aw9g/4Jv/&#10;APR5Pgf/AMGw/wAK9V8ffH74KfCz4YL8aPiR8UtD0PwrJax3EOuapqCQW8ySJvjCFiN7OvKouWbo&#10;oJ4pVMtzCjKMalGcXJ2ScWrvsrrV+g6eMwdWLlCpFpauzTsvPXQ6+ivJP2bv27v2Qv2u7u60z9nT&#10;486H4mvrGFprrSoXkgvUhVlRpvs06pMYgzovmBCmXUZyQK87/aw8UeJfi58Z9H+HH7GP7Wvh/Qvj&#10;f8MriTVLz4d+ItSvDo+tafc28Syw6pbWrBmVUngmil2u0bHChTL5ibUsrxTxjw9eLptJt80ZLl7O&#10;StdJuycmrK92Z1MdRWHVak1NNpLla17pa2bSu7bu1j6for5R/Y++IuqeAf2hvF3w1/a9/bM8K+IP&#10;jh46vLSX/hVPhPWbttH8NW1pYNJHFp1tdsZYnmt83U7HZvyh2nb5knqn7SP7dn7In7Ik9vY/tF/H&#10;nQ/DN9eQrPbaTNI899JCzOqzC1gV5vKLRuvmbNm5GGcginWyrFwxiw9GLqNpNcsZe8mtXFWvJJ3S&#10;klZ2utBUsww8sO61RqCTad2tNdE9bJ2s2nqr2ep61XgvwE/4Jy/s9fs4/tQeN/2uPh5P4gbxZ8QG&#10;vzry6hqSSWo+13iXkvlRiNSn71FxljhcjnrXd/D39qj9nT4sfB/UPj98N/jLoOteDtJtp59X16wv&#10;lkhsFhhE8wnA+aF0iKuyOFdVZSRgjOdoP7av7Jvib4Oal+0Jov7QXhebwRo94bTUvFDaoiWcFwBG&#10;fJLsQPMPmxgIMsxkUAEkCijHN8NGrSpRnFStCaServpF6b32W4VHl9eUKk3FuN5Rba07yXlbdnqF&#10;FeW2/wC2x+yfdab4F1eD48+HjbfEy8e08AzfbMDXJ1njgaODj5mEsscZHBDMBWh8d/2sf2b/ANmH&#10;+yj+0F8ZND8I/wBuef8A2R/bV2Ivtfk+X5uz12+bHn03iub6jjnUVNUpczvZcru7XTsrXdmnftZ3&#10;N/rWF5HPnVla7urK+1353Vu9z0KiuB+Nn7U/7N37N6WrfHr45+FvCL30bSWNvr2tQ2810qkBmiiZ&#10;t8gBIBKggEjPWuT+Hf8AwUb/AGGPi141074cfDX9qHwlrWu6tP5Om6XY6jvmuZME7VGOTgE/hVU8&#10;vzCrR9tCjJw3uotqy31tbQUsZhIVPZyqRUuzavrtpe57VRRXi/7Qn/BRL9iX9lbxAvhH48ftG+Ht&#10;D1hmVZNFWSS7vLfcqurTQWyySQqyurK0iqGByCRms8NhcVjKvs8PTlOXaKbf3K7KrYihhqfPWkor&#10;u2kvvZ7RRXluv/tufsjeGPg/pf7QGt/tE+E4vBWtX62OmeJl1ZJLSe6KSP5AdCQJAsUuUOGUxsCA&#10;QRR8EP22v2Tf2lPFNx4I+A3x88OeKtWs9Pa+utP0e98ySO3V0jaUjH3Q8iLn1YVo8vzCNOVR0Zcs&#10;bpvldk1vd2srdbkrGYVzUFUjd6pXV3fay6nqVFFcL8H/ANpr4A/tAatr+g/Bb4saP4lvPC1xHB4i&#10;t9LuvMbT5HaVUSQfwkmGUD/rm1c8aNapTlOMW1G12k7K+iu+l3orm0qlOMlFtJvZdXbe3c7qivBP&#10;iF/wVE/4J9/Cv4ot8GfHn7VnhWx8RR3jWl5afanlisrhXMbxXNxGrQ2zo4KusroUIO4DBr1nW/i/&#10;8J/DPw2X4y+I/id4esPCDWUF4viq81qCLTmt5tnkzC5ZxEUk8xNjbsNvXBORnoq5fj6Kg6lKUef4&#10;bxa5vS61+RjTxmFquShUi+XezTt666fM6KivEfgN/wAFIP2HP2m/HL/DL4H/ALSPh/XPEAZ1h0fd&#10;LbXF2URnf7OlwiG5CojuTFvAVSxwATXt1Z4nC4rB1PZ4inKEt7STTt3s7MqhiMPiqfPRmpLummvv&#10;QUUUVzmwV85f8FdP+Ua3xi/7E+X/ANGJX0bXnX7W3wAj/an/AGbfGH7PMviptDXxZo7WLastl9pN&#10;rllO/wArem/p03L9a9DKq1PDZpQrVHaMZxbfZKSb212OXH06lbA1acFdyjJL1aaR+T//AATh/wCC&#10;RHx9/ag/Yx8G/HTwV/wUm8aeAdM1z+0fsvhLSdLupLew8nUbm3ba0epQqd7RNKcRrzIc5OWP2vaf&#10;siePv2Lf+CWPx8+FvxG/aU1r4pX2oeDPFWqw+INctZYpreJ9D8kWoEtzcHarQM4O8DMrfKOSfA/D&#10;v/BuH8UvCGjw+HfCf/BUHxhpen2+77PY6d4Xnghi3MWbaiamFGWJY4HJJPU17/8Ass/8Eo/HP7Pn&#10;wN+M3wW8cftl6/49X4teE/7Et9S1rR5QdCBtr2BpY0kvJfN3fbFYqGjz5Kgk5yv6Jn2eYPHVZVY5&#10;lGpD2imqaoOLtzp25+RN8sXdtv3rdWz4vJ8qxWEpxpywUoS5HFzdVSV+W1+Tna1asrLS/RH51/8A&#10;BL7wz8UNX/Yk8XXngH/gj14F+OxHiDUkg+IHiTVtIFzYT/YbbFoLSeL7ZOkRKyhYZYy5mZUKPlq6&#10;H9jDUfh2n/Bvd+0L4e8OfED+0fEC64t/4k0FofLbSPNlsYbfA3HzElS1ZxLhQWDx4zCWb6I+GX/B&#10;v7+0T8FPD8nhL4Nf8FcviJ4R0qa6a6m0zwzo93YW7zsqq0pjg1VVLlUQFsZIVRngVoftGf8ABNn4&#10;Jf8ABOL/AIJCfHTwt8LdY1bWdU8SaRp8/iTxBrUkfmXTw3MCRxxpGqrFCjPM6Id7gzuGkcbce1i+&#10;Ishx2M9nh6ylKriKMoqMaq+Gavz+0bitHdezUdVqrHlYPJc2wdBTr0uVU6NWLcnTe8dOTkSb1Vnz&#10;uWm2p5//AME/f2DP2Jfil/wQ81r4ofEn4Z+HZvEWr+HvEupaz42u7VZNQ0W4sri6FvJDP/rLdI47&#10;WCQwqypIC29WWVg3zF4c+P8A8ZPDf/BvRqXhDQ/GN5Hp19+0RJ4VuI1/5Y6NJpSanJao3WNHu8u2&#10;D8wlkQ5WRgfa/wBgP/gjx4h/a6/4J3eCfHXgH9uDx58PtJ8bPqsnj7wXaiS80jV5INUntYpBbpc2&#10;6I3k2sYYyCbcVUjaFwf0c0X/AIJq/spaH+xLN+wJa+D7pvAl3Z7L6RrzGoXV35qzfb5J1A3XPnIk&#10;gO3yxsWMIIlEY5cx4iyvKcxrQr1pYh/WudwcXakoSknZy0b6R5XZqKu47GuByXMMwwNKVKmqK+r8&#10;nMmv3jkotXUdUt27q927X3Pjn4sf8E5v2CNO/wCCHFr8SZ/h14f0XXrH4SWPi2z8fQqsWo3mtPYJ&#10;NHG9zJl5Irm4l8gWzExjz1Eaq6RMnzX+1N458cePv+Dcz4F6j46muriax+Lp03Tr67uPMa4sraHX&#10;IYMf3VjRRbqvZYB2xX1ND/wboTXUdv8ACjxJ/wAFEfiVffByx1Sa70/4arblBbKzSOhWRrh7VZg8&#10;hZpVsxuLOQqF8j6E/be/4JUfDP8Aaq/Y+8H/ALGfwu8VQ/DPw14L8QWuo6Stjoh1BVjhtbqDyirz&#10;xszOboyNM7s7uGZtzOWrno8S5Ng8VQjUxcq6+se1c3Ga9nHlkuXX3m22m1FOOmmup0VsjzPE4es4&#10;YZUn7H2aipR9+XMnzaWSSSaTdnqfEH/BbT9kL9l/4Hf8E2fhj8Tvg/8AAnwz4b8Q6p4u0W31HWNI&#10;0tIbi4il0e+lkRmUZIaSNGI7lQe1cl/wVr8UePvH/wAd/wBkP9myXwNJ4v8ADMngHwxfWvgddY/s&#10;1PEF/eXItZbNrvIELSRW8MKzE/ufPdgRubP6M/t//wDBNu3/AG6v2UvCP7ME/wAYX8Lr4V1qw1Aa&#10;0mgi8Nz9msbi02eV58ezd9o353nGzGDnIg/bI/4JS/Bv9tL9n/wP8JfHnjTWNJ8QfDjSBa+EfGWj&#10;YV4Jfs0ULGW3YlZIneCCRkDLIDEoSZAWLc2U8W5bh6eDeLqOcoTrXbUm4KcUoST0b9IyUkr2s7HT&#10;mnD2NxEsWsPBRjNUrJcqUuRtyXVL5qzdr3Vz4y1/9kf9sPxN+378FP2gPgx/wS90P9n+Twhrtq/i&#10;218I/FLw9JHqWkfa4xcSfZLU25XFvLdQyMqSNKkyofuKDyn7TP7Z3h39g7/gt7+0V8e9XtBeanH8&#10;MbOw8K6a0DSJe6tNpeifZ45NrLiIFWkkO5T5cThcuVVvrH9mj/giLZ/D39ofSf2nv2tv2vvGfxy8&#10;UeFZLd/B0niZZY49PaF5JEaQz3N1JNslcSxKskaI4Zirlht6Lxh/wRt+GHxM/wCCl1x/wUO+JnxJ&#10;n1aH7ZYX9h4D/sfyoYr2zsre2t5ZLkTFpVV7cT+X5agttViyBlfWnxJkEcbKGKqKpSjh5QXJGouZ&#10;upGfIpVJTm07Nc0uVK7S6GEsjziWFjKhBwqOtGb5pU3ypQlHntCMIp6p2jzN2u+p8AfsGfAX42/A&#10;3/gtp8E9W/aQ16W98efETwvq/jTxRDcWZhlsrq/0vWWNvKpVcShUVpFCII5HeNQQgZvVv+CcXwP+&#10;Bv7Xf/BWz9qLxh+1hpOm+MvEHhnxTfweHfC/i21S+t2tRqNxaPKYZgyuLSKC0t41YFUWdcAFUK/c&#10;Hjv/AIJ32/jb/gpd4L/4KKn4ttbSeD/DUukL4R/sMOt2Htr+DzftPnDZj7bu2+U3+rxn5sjzH9rv&#10;/gij4a+Nn7Qs/wC1V+y/+0v4m+B3jnVg/wDwkepeE7d2iv3ZcPOqwXFtJBNJx5rLIUlI3FN7SO6r&#10;cWZbmVR+0r+ylUw8abnGMrU5xqSm4WSvyuLUbxvp87VS4dxuBguSl7SMK0pqMpK84unGKldu3MpX&#10;dpWOLg/ZT/4J/fss/B79rSw/ZG/aI/tDxJrXwt8VDxV8NV8Y2NyuirbW90Nq2UUa3ESW8k5gV5S5&#10;US7SxLZP5p/sreKU8RfCf4L/AAO/aXs20D9n25/aAvdW8TeKJFWe21LUI7GwT7FOFZJLVFhYoZt4&#10;Hl38sgVzbFa/X79mb/gjr8Jf2bP2ePih8M7P4kal4i8dfFzwzqOkeLPiZrlkJLnF1BLHmGEyEpGH&#10;lMzoZWeaQZeQhYxHxnh3/ghR4H07/gnbrv7BfiH45vqk2oePV8V6J40bwwYm0m7EVvAdtqLsiXME&#10;c8WWkAxck7coDW+W8VZLg/bwrYidRzqQSqSi+ayg4OpHRr3L3ipXk0vhva2eOyDNcT7KVKjGHLCf&#10;uJrlvzqSg9b+/b3nGyTe9t/Lv+C14+Dn7L/7SH7FGqWOhaT4P8EeDfiLfaldWuiaQILTTrOHUtDu&#10;J3S3tk6ACRyqISxJwCTz8B/8FKPGHxx/a6+y/wDBSP4o2w0zwz4+8S3vh/4Y6C0jNJbaPpvG4gll&#10;AMsjBirYe4F0wSNdgP6sftJ/8EVbv9rL4MfA34O/Gf8Aay1G6Hwes73T77WrLwnHHda9ZTPaKiDd&#10;cOttLHb2iReawn3sfMZScqeu/wCCiX/BJTwf+3R8J/h18G/CXxQX4d6L8N0kg0i1s/Dv2+P7MYIY&#10;Y4VBuItgRIVAOWJ/U1kPFeQ5PHBQnU5pxdWNSo4ytGDnOaaXLzN1G4tvVpKzs2yM24ezbMpYuShy&#10;wkoShC8dZqEYu7vZKCUlbRN6q6SPkX/gupoKfs0/8FA/hZ+3d8Ufh74W+Jvge40RtGb4d+JNUhVp&#10;5rZbkupt5I3L24+2RzCUJMiTDbKqh4RJ5x4avtW1f/gtV+zvrmq/sE6X+zr9v0WzuLXwPprWq/a4&#10;mk1LbfzR29vb+RK5zC0UsYlUWy7uCoH6A/EX/glHB8d/+ChGj/tyftC/HVvE2neFWh/4RP4eQ+Gf&#10;slrp625Z7UPcC5Zp9k7NcPuQCSQ4IEQEVb/x3/4Jt2/xt/4KHfDn9vh/jE+myfD/AEW309fCq6CJ&#10;lvvLmvZd5ufPXy8/bMY8tseXnPzYHHhOKcnw+W0cLOfNNYepBzSqJJyUuSmofC2r2lNxaeln1Omt&#10;kGZVswqYmMeWLrwmo+420nHmm5bpO11BSvvda2Pp89K/Gf8A4N+/g38Gv22Pid8ePjt+1l8OfD/x&#10;C8VS32mzO/irRYruGF7+W+muZkhkBhDySQIAwQNGsZVCqyMp/Zg88V8B/H3/AIIVWfiX9oLXf2jf&#10;2Pv2yvG3wR1rxdPczeKrfw+s00Vy87pLIsLQXVtLFG8qtK8TvKm9hsEaoqD5vhnMsDhcDjMHXrOj&#10;KsoctRJvl5JXcXy+9aS007anuZ7gcXXxWGxNKmqqpOV4NpX5lZNc3u3jvr301Oq/Y8/4Jx/8ExfD&#10;/hnx58DPhd43s/ixocfi+DUvEHgvxJ4otNat/C+qRC7tkK20SKbWRkM8ReUGSRYFBdhHx8G/sI6/&#10;8X/2bP8AgsP+0Bo37G/7I1t8Q5NOk8RaXb+DbPxhZ+H4dM01NbtgsqS3KshVDHFGIgN2JMjhTX6i&#10;f8E8/wDgnX8F/wDgnT8KbrwD8Mby81bVtalhuPFPifUo41uNSnjj2qAqD91AhaUxxEuU818u7MzH&#10;5k8ef8EGPibqf7Tfjz9p34Of8FGfFfw71Xx1r2oX90vhXw/NbTQwXV0bhrVriDUYmlQNs6gBjGrb&#10;QQMe7luf5Z9bx9LGYpzpVYpRdVVGpNNXbjTfMtujTta7vc8jHZPmH1bB1MNh1CpTk3JU3BOKadkn&#10;NWe+ujV720PTv2R/+Cuk3xt/bA1b9hT9o79mXUvhL8R7O3Z9N0u48SR6vDeulv8AapITLFDGI3+z&#10;ETowDxyRq/zqdiyfmZ+yj+1j+0V+zGn7X1p8Av2dvEXir/hImuk1fxv4f1KW3/4QcRHVxHqDmOCT&#10;JAmklUl4tptSdx5K/p3+xZ/wR58Bfsu/Hhv2svir8f8Axl8Wfig1nLar4n8WTApErwxwCVVkMs5m&#10;WBGgDvOyiKRlCDAI2P2Ef+CW3hj9jPxB8ZL/AMRfEm38eaZ8YryGTVNE1LwukFvbwK98Xt5FaaZb&#10;lJFvmRgyqCE5BDYDo51wjlccXHDQ54TjR9x+0UZzjO8+Vt8yilaSU5atWd1oKplfEePeHdefLKMq&#10;vvLkcoxlC0eZJcrk3o3FaLVWep8jf8E3f2Gv2I/iZ/wRT8RfE/4h/D7w3qXiTVtF8S3mveLNQs7e&#10;bUPD9xatcJB5E+3zLVY4be3uPLDYYysWysm2tL/giL8Avhd+3X/wSv1T4G/tU6PeeIvCvhj4uXp8&#10;P2P9t3NmLLFhbTAK1tJGxVZb65k2OWQvNuKkquOr8T/8G8uraXca94G/Z7/4KHfELwJ8L/EV40+p&#10;fDdIJ7q2mEiKkqSMl7BHMCqhAZYXYIiK7SFdx9z+Jn/BGH9jzx7+xNpP7E2j6VqGi6d4dum1HQvF&#10;Vu8cmqJqjIyyXlw5QLcGXO2SMhUKKixiLyoTHtmXEOU1oVVDHTbrVo1E1GV6CV9ruN2rqPuPZb9H&#10;ngclzClKm5YSCVKk4NOUbVm7b2TstG/eW726r4a/av8ABnw4+GH/AAV4+BPh3xr+y34a/Zx+H/hf&#10;xksvh3xtoekxyQ+MTaXkUsMk7WwjjhV2S3hJcNJbi8aSZ2jKhP2bHSvz98H/APBDTxL4v+LvhP4j&#10;/tv/ALevjT416b4HKyeHPDmtaWbeFZVmikPntPc3XnRyCILKoVHl2x7pNqBT+gVfN8VZlgMdSwlL&#10;D1faOlBxk0pKN3JtNe099t396+iduWyPc4fwWLwtTEVK1PkVSSaTcea3KlZ8nuJK3u21t8WoUUUV&#10;8efSBRRRQAUUUUAFU9e8P6D4q0ifw/4n0Sz1Kwul23Njf2yzQyrkHDI4KsMgHkdRVyimm4u6DfRl&#10;Hw34Z8N+DdFh8N+EfD1jpWn2+77PYabapBDFuYs21EAVcsxY4HJJPU1eooolKUpXYJWVkFFFFIAo&#10;oooAKKKKACiiigAooooAKKKKACiiigAooooAKKKKACiiigAooooAKKKKACiiigAooooAKKKKACii&#10;igAooooAKKKKACiiigAooooAKKKKACiiigAooooAKKKKACiiigAooooAKKKKACiiigAooooAKKKK&#10;AP/ZUEsDBAoAAAAAAAAAIQCMtiyXIjAAACIwAAAUAAAAZHJzL21lZGlhL2ltYWdlMi5wbmeJUE5H&#10;DQoaCgAAAA1JSERSAAABLAAAAGAIBgAAAKeQT9YAAAABc1JHQgCuzhzpAAAABGdBTUEAALGPC/xh&#10;BQAAAAlwSFlzAAAXEQAAFxEByibzPwAAL7dJREFUeF7tnQd0HMeVrpteZ220ve/Zuzbt3XWUtba8&#10;lu0n7TrIlrW2lUgx55zFnMAcAVLMCcxRzKSYcwZEEswJYk5izhHMQX3f/aqngJnBzDCIAj3n1H9O&#10;nQF6qquru6e+vnXrVrUnTk5OTkkiBywnJ6ekkQOWk5NT0sgBy8nJKWnkgOXk5JQ0csBycnJKGjlg&#10;OTk5JY0csJycnJJGDlhOTk5JIwcsJyenpJEDlpOTU9LIAcvJySlp5IDl5OSUNHLAcnJySho5YDk5&#10;OSWNHLCcnJySRg5YTk5OSSMHLCcnp6SRA5aTk1PSyAHLyckpaeSA5eTklDRywHJyckoaOWA5OTkl&#10;jZ46sG7f+1hu33/0dEv3O3fjrnzs+6GSHl83tayLWpYpm/o8Urovd/XTycnp09dTAdbVO/clJfOY&#10;/HRsthQevk2+NWKbFH6E9K/DtspX+m+U7htPyv2PEwOr9epjMnXfxdB/sXXuxh15c9J2+ceuy6Vw&#10;n0wp3DtDCvdaJYV7rpDC7+q2d5dJ4W5LpXDaYincdZEU7rJQCndeIIU7zZNvdZgj32k/W37be7GM&#10;XX8oVKKTk9OnoQIHVo7C6oWJO8XrtFq87uvE6/Eoab14aWvF67pGuqw7ESoxtm6ptVR6/gHxOn4g&#10;Xrc1MnDr6dA3sXX2+h3549hN4tWfKV7LeZrmitd8tnjNZonXVFPj98VrOE28BlM1zxTx6k0Ur+4E&#10;8eqMF6/WOPGqjhKv7FBpPWdrqEQnJ6cnrQIH1qDtZwJY9dnw6Knnevli7w0y40Bii+mkwudFoNhF&#10;j9NLQdddIdcxQxove7AF1GD+LvGaKKBaKbBIKXMUXAqxZjMUXAqtxgqtRgqshpMVXpPEe0ehVU+h&#10;VVdTjdGaRsmh8zmh0pycnJ6kChxY9VceUQtJARILSImSgsrrliUT914IlRRbm89el28P3WqsMAOr&#10;nllqmenx0tTSarNMikzNlmt374dyx1apyZsVSAqolhZWCqoIWCmo6quFlQur98SrPVYtLQVWxaGy&#10;Ys+pUElOTk5PUgUOrMYZR8VLfQxgaffx+QkfhkqJrRkHLskzfTVvWhis3tVjdaNbmKHHXaUW02L5&#10;r6Hr5dClm6G98mv32Rz5bHO6ggotYNVkusJKu4LACqsqHFZ1gNWYAFZqXXkVhsiqvQ5YTk6fhpIH&#10;WLpPlSXxu3SzDl4K+cW0bGDVA1gpuIBVWghWXVZqWq4gmif/lLZCTubcDu0dqTv3PpZvdFmolpRC&#10;ysLKdgHjwaqmwqracPHKp0vGPgcsJ6dPQ8kDrLQs+d+Ze0Ol5NfZG3el4sIDCq3MAFoGVvo3sOoK&#10;rFaI11lh1XqRfKbtYhm44ajcuR87HOHctdvyTIpaWACrUTSsQv6qOuMiLStgVWWoeGUHSoazsJyc&#10;PhUlD7B6rZcv6uf+y7dCJcVW56zj4nUEUJosrDoDq2XitVwgX+26XJYdSuwH65mxT0GkVlRM57pa&#10;VXXGKqywqoDVSAOrQlUVVpWHiFe6vwLrZKgkJyenJ6nkARapW5Y8Py5bzt68GyottibsOiv/0F2t&#10;q06ASlMnhVXz+fJs/9Wy58L1UK7YWrz3jHwR53p9hRSwiudcB1bVgdWwAFZVFFYV08Ur1U8y9jwe&#10;sC5fviybN2+RbVu3y7Zt+dOWLVtl9+49cu/ePdmjn/zP9s2btsixY8dDpTycbt++LRs3bpbly1bI&#10;9m075OOP4we/3rx5Sz78cKd8kLlaVqxYJZn6uWH9Rtn54S65ejX/iKjv+7Jje7Ype+OGTXLrVv6H&#10;DHlOHD8hW7duk6ysdZKxKlNWatlrVq+VXTt3y7Wca6Gc+XX16lXZsSPb7LNqZYasy1pv6nLtWrDP&#10;+fMXzDlRB/KGi+OSNzv7Q3Odb96M9GVyHdjX1F2vD9fpYXTx4sXg3kXdM5u4V3v27I15na9fvy7r&#10;1m2Q5ctXmrrFEudmytm8VU6fyh+ic+fOHXNOfH/kyNHQVjF/b9Pz2bVrt9y9G9lucnJycq/Trl17&#10;zLUJF8fk2lIv7slfg5ILWCTd93sjtkn2hfhOcwS0CrVdotbWUuOzenXsJrl4KzHoRqw7LJ+pr5Ai&#10;xuqBsBohXtUQrLCsKimsKgwUr2QfBVbiGLF4WjB/kRQrUlIqV6wmFcpVljKlKkSkksXLSM3qdeTw&#10;oY/MZ+mS5UzeEsXKSM8efUKlPFj8UDu06yxlS1eQsloun31698/3g0aAoUmj5lKpfFUpVaKcORb1&#10;KFWirLzxWlEZN3ZCKGcgYNq/3yAts2JQvqZ2bTrIlStXQjkCAZU6td4x50kqUay0FH+7lCm7Yvkq&#10;0rB+E5k+7X25fy9vRJfGPn3q+1K/XiPdp4rmLSsltT7UpeibxWXE8NEm34Txk0xZxYuWksWLlppt&#10;ViNHjDZ14jyaNWkZAVzOn+tg603q0K5TTChHa9bMOXn3rmz+e8f51ahWW699JIjPnTsnLZql5B6v&#10;XJmKMmLYqHzwAOQl3g6u0ZDBw0Jb83Rg/wGzL9ekY4cuoa0i7dp2NNeHa3z40OHQVoXktevSVu8L&#10;+xR9q7gMSR8Wccwzp8+Y6xNer1Ejx+SrV0Er+YDVZ6PxZ/1Dvw2y4PDlUKmRWnv8iny332rx2iwS&#10;r9k8qTlnpzzoMreal60gUjC9EwNW0c71CFgNDmBVUWFVboB4xXs9NrAWLlgs5ctUklo16krjhs2k&#10;besOEalVy7bSvVtPOXPmrPls0ri5yVu5QjXT0B5WixYuMT9igPFO3YZSu2Y9bVTlzdM5XDz5G2k9&#10;KiqsAGSbVu2kS+e0IHVKM/XBEgnX9u07DARr1agn9eo0MMcAdPPnLQjlCHRaG0QtPS7lUgfOp1fP&#10;vlpuqjmnKpWqG3i9Ny4PiKNHjjVl8R2Nv33bTqYeHdp3lgbvNJbJk6eZfBMnTJbyZSuZaxkOrPen&#10;zzQND6hwfbmO4cIK4jpwPfLqXtZcrwdp9qy5UqFM5eDeNcp/71JatJHuaT3kllqr4Zo8aaqU1nPi&#10;WByT6wFcDhw4GMoRCGABQmA+bOiI0NY87d+3X6pWrmGuTdcu3UJbRTopvNhWrUpNOXQwGLTiofJu&#10;957mOFyn3r36Kqzvme+sgD4PxLq18+rFsQ8f/iiU4+norwNYxFj1XB9EsvcK2x4v9V6n0FqjabWk&#10;b4l0cE/eeUa+0Gm56QJ6KQul++q8p0osMSex9Ngs7dqNC3xV4SOB8ZzrldSiKj8oSBVJCqvyCqsy&#10;fcV7u4dk7H48YNEw+FHyQ+KHzNOMhGVx/z7pfu4Tjk8AU0lhBbD69hlgtj+MenTvZSymRg2aKkgW&#10;mkbGMUePGhvKEYguDI2bhtC5Y1fT7XiQxo0db84BoMybuyCwzipUlW6p74ZyBAIWdWrXN2W3TmkX&#10;2hpoz+69ppFUq1LLwINu2yG1DrCqKBfA0UW13SuuBXWz/wMszod6LFm8zGxbsXyV+Z/GW1ePezSs&#10;22Q1SoHIflwP6s71oe493u0dyhFfc2bPC+6dJsAY+96FMofEd+3VAuL+tWrZRsuYa64HEJnx/qxQ&#10;rkBr12RJRT1/oDF82MjQ1jxhYQElzi+1a/fQVjH3jW3Vq9bKPedhQ0aYY1AeD4joLjt1bdO6vbn3&#10;PKSwHqtUCuo1e9acUK6no6cLrF4KKP7Wz68O2SJfG7I1gBfbAFg0qPoAtFB8FSn1A/HaLZdmKw6Z&#10;icvd1x4Rr/ViA6svdVgiU3edCR01tk5cvSkv9lkWwCp8JNB0AaNghWVVHh9Vf/lizeHyfxqMkb+v&#10;pZZWiT7iFe0hXlmFVRn+fleB9Wj+JKtwYE2ZElgLiYT/4VGBdeHCRdNg+THyJL5x44Y0VUutcsXq&#10;0rJ56wgo4RMhHxYW3bwHiS4VVhdl0dgpG8uJOtauVc90f6yigRXe9UNpCrgqWg7fk3fBgkVqHQWN&#10;bOKEKaFcsWWBhYWVtXad7N27z5wHDRfgAcRocd4tmrcy+Zo2bqF1vympen34n+t14ULigZpwYM2c&#10;MTu0NbHwLwFloDhwQLrpqpt7o9erc8dUAzwrC6xYDxaEP5BrFQ9YnPfZs+dk7pz5xsrkgdUqpW0+&#10;Hx/i4VC1ck2TZ3D6ULl65ap5cHAfuSZPU08PWN2z5HMKpxaZR2Xr2ety+fZ9uXLnvmSfvyEd1h6X&#10;Z/pp16+bQokuILDqHQYrIte7a5ePsAVGAdsvk++n63ftlpgu4Dd7rJL1JyJ9JtHadPySfLv9XLWa&#10;tLsXbyQQUJFwrpfsL8+1niLj1uyVIxdyJOfWXTmrwFuy44i80WO2eG+kiVdMwfVWd8nY9cmAxRO+&#10;aZMWxhdB6qZdCfwHmzZtCeUMhNOYHxH5GzZoYsz/jto9StMf7NAhw42TPNrUZ5ttWFhxaGD/dAMl&#10;QINVZYUVwzaO8TBA3L/vgGkc/ND79Q3yT58+I+ie6fFWrco025AFFvnbtGof2hoIONBlw2KgK3Lt&#10;2vUQhLTBajk45xPJAgurAn8PAKIxAwcc47EUWJPVjQUDPNBU7WLaa7X6gzVmWzxZYHEvmjVtmXvv&#10;APboUePM4EK05s2dH7o2lXK7nYAaYAGYEyfyBm8AFufPNQFCADw8jX9vorlW8YD1Tr2G2pUcaa4J&#10;1wJ3AgCLpVlqRdl62S4/bgDgzfnRnX9aKnBgNQFYbTPlm2pRZZ2MPxK049wN+f6IbcEUm3BYEblu&#10;YZVK2MLKIL6qrVpWTefJL4dkybGriUMfZmSfkC83mabWk8LpQc71qtoFLN5Pyg1ZJjejGn+4es/b&#10;JN7rqeL9byfJ/ITA4inLjwwfAv4NnK2lS5Y3Fka/vgPVhA9GriywyM8Pkbzsg0MZXw9P0o7tu5gR&#10;LKtBAwabRslTHYc6YhTI/kCnTX3fbEOPCiy6QpTBOdDA0NGjx0wD4ZjhVpoFFg0T2ALP6dNmyNjR&#10;70nzZimmYXI+AxSmaIw2esoARA8LLK4Lx+YYnO8KPc94Ak6m7rrf+nUbzDb8NdwHLJv0gUPMtniy&#10;wIp37yg7fdAQteTyBjboJlOvmtXrGssXLVm8NPde8LeVBZY9pxLFSkckHOPmO+26RQOL/PjIqBdQ&#10;AzrH1SKLJyxv6oVVxcg1Aoq2XtF+y4JUgQOrwqKD8oNhW+VYzoP9Iedu3pWXp+wKgkFN5LrCKnea&#10;jSYi14FVaCSw+ORtciOqaxGtvpn7FUxqTdXQ7l4thVODeM51TZWGahdwgLSdsTG0d2LNWL9fPq/Q&#10;WrDl8ZaZscDih4WFsmnTZjO0vmD+Qu2utTJQYhSIJyCywKJx8zQnL/ssW7rc/G8gpo3Fjipdv37D&#10;dNX4AWPB3ND/EU9y+3TGgW19QY8CLLovnTrkdT9mzpxtrBJ+3IzqVVfrhpE/O0pmgUWj4Nhvv1VC&#10;imriE0e3vQZ0kxAO90cFFo2UVL1qbT3nmsZysucWLrYxGsh1oS6zZ881dV+6ZLnxl1F3rhuDEPFk&#10;gUW9eShgDRPSgRWFxVVD68C9Y2AFYd1w7twj/HyEaHDMKQpO7idWVq+wkV8LLGBDfqASnvCFUV48&#10;YAEz9uXeUP58/U3F0qlTp801oF5YppkZH5h68UBhP0DW9xEGeJ60ChxYjOyduxnfUonWvY99qbJA&#10;IdNeu36pCi5jWREYGoIV3cDm86X5kn2hPeKr/oytwUhg1THynU5z5aW+CrrK2t0zXcAoWJUfLH9T&#10;cbCMXr0ntPfDafXeE7L9o8jRp4eVBRZPsfffnxHaGminwoPGgFlOlw9ZHxZdMGuJWNEgaKw0VH54&#10;iBE8a10NCLN2WAQRS4zy+aEeU6sIPQqw8KHQGGg0fGJhFFfrgpG+alqHuloXLBWgisItLGCAs56u&#10;E6NTCxculoNRo2Rjx7xnGmwFvTY40BPJAovzwerrqt0Z/sZCHaMWXLSwAjlvrldk3cuaRsp2rlus&#10;bp2VBRZ+M/xE4WL00dwnve49ewQOfOLHuM+BRYbFVMYck1FKawUx8HDx4iWT3/qwqMeI4aPMtnAd&#10;PHjI1JXzjNklVPACKcrkXLmW1goOFw+7oF6BRRarXjyAosNUCkoFDqzHVZfVRxRaWFMr8qbZtFss&#10;n2mzSIZsChpYPF29fU9eH66WGc71KqPl+dT5cuxS8LSsMEa7nOXUksKpbmAVONf/ue5oWfGYAaCP&#10;KwssGlu00/3UqVPBD1IBgkMWASAaAk9juorhwomMRcPTFSBgAREiQNmxzPrJE6fkwhLzHwVO94cD&#10;1uJFS8y+NavVMSNeWAc2YbXxY6eREAeFEvmwYsk6i/G1AbZEssACHmu0UXIsQERDBVrWyrEi5CK3&#10;7iltI+reXi2voO6VDTTjKZHTHec658nDhtAGRPc46A7Wkc6dUiOO2aJZq+CYWhb1R+HAijVKCOAT&#10;AYtzv3D+gimP68L/pH379odyBurTq5/5PXF8RhDD69W8aUrutViXFXSbC1qemsP+X0O6cOuuf+r6&#10;nZjf2TQ++7T/+Y7LfK/NIt/rsNj/sqaMIxdj5rVp37kc/6fdNH+1Mb5XZZT/xuCV/pWbkcdpP2eL&#10;rxaV71Ue6nuVBvvfbjzOP3XlRkSe6LT3ZOLjPk7ShuTrj9TXH4SvloZ/9+49TXf9Cxcu+NrQff3h&#10;+dpo/fRBQ0z+rVu2+QoTX39gfq+efU1e9rly5aqvjcZXWOn3VX0FnH/v3j2/Vcu2ZluN6nX848dP&#10;RBx727YdJq82Kl8bldmmwNL/q5tj9OndPyJ/dHq3ey+zrzYoXy2KiO/OnDnj16xR11dLy9fG6N+/&#10;f98/d+68r8Ay9Wmd0s6/e+duxD7RSRu9OX9tZL4+5f3MjNX+1atX/Zs3b+pnjn/u7Dlfu2wmL9eO&#10;a8i11IeA2bb6g7VmW81qtc15btq4Obfsbqnvmrqrperv2J6du52k3WVfYWfqmdKija8PgojvbZo9&#10;a25w7zRNnTLdXG/ux3k9zyGDh2vda/hlS1fw1ZI02xu809hXwPhq+ZjzCC8rM3O1rwA11zJ90FCz&#10;bc3qtb4Cy2wbNnRERH7S/n37TXlcI+0i5m7v1KFL7nU7fOiw2TZq5Bj9HVUy59SgfhP/7NmzZvvF&#10;ixdNfSiH+l27di23HNLKFRm59Ro6JH8dCiL9VVhYh67elh+O2i7/OnizbD8f+FXiafXRy/KN7tod&#10;bDZPPtdmobRYFH/KwMqD5+SfU2Yaf9UXGkySlNnxTfqxWQfks5XxWfWXv68+TNKXx1/KZsSKbPnC&#10;G6lSdeCCfLE1n0TERAVBl3WNdYTlwZA/JjhPVp5sCpvciGWm5JQLBSti8pOXfbCo6CZijTA692H2&#10;TvnooyPmic5THqtBb74pwwr/DM5vfCC1atY10zL27tlnysAy6q1P3nhS+AT+E7XmCOC0U2TChU+N&#10;Y1Ov/fsPmOhxAkfZRlAlIREPEsGZdE04DxJ+OJ76jRoG8VLEUSG6lVhj5UpXzB19Q5PUiiQCH0sE&#10;i+v48eNBPfT6cd6N9PwJxQgXlinXy9RdjxErJALNfH92cO+qR9477gv3jvtA15JrpQ8aY9GxvWeM&#10;GC+687ZO3BMCPdetW28sI/ZjBDhaBI5iSVFHRvSsGDVmG/fGdrO51lhPHB+rrV2bjmYbgw2BFVsl&#10;ZiAyU4K4bnRh8aNFX6uC0FMH1uqTOfL19M3ipWrXLHW1/H3vdTLvUNBvj6fDl2/Kzwdp/oYKowYz&#10;5M+j1snlqGk3YzZ+JJ9tMEW8OhOE6PV/bj5NjoS6gfGUue+UfKOedguL9BSvaE+pOya/r6T1JO1a&#10;/qmzeG+miff79vJqu0ly8XriUcmH1QcfrDFdPkx1fmQ0OBJdMn74QIMYGSuAgolOfrpu/NhokPzg&#10;aBzEzDD/DOHLYYoIXSK1AMy2aDGKBRQpA78LviyOTWML93lFi1gnjs2+0b40KxtlTqMGPASD4r+h&#10;rjRuGuXDCAcwkeM40qkXjTgAcyXtCgbxWZwf58C1W74sb2QQSPfu2dfAh+MCUSLhAyhX1vMfGsoZ&#10;KcqzdZ85IzKg04qRVrpS9t7Z43MsHjj9tEttAzcJUTHfa91tYGu0CGWxDwumYtE953ypB/tHy8RO&#10;KYjJz75W+O/YRr3Cg2XPnz9voAO8GZjBh0jiOlIvzidawBsHP+fH9dv5FOYXPlVgjd9zQT5P8Gi3&#10;tXlhC10VCJ1XyYDNiaPFr9+9L0XHbxSv/nTx6k2T53osk4Ohic3tFn4oXq3xun2iQi0UDFpzrHy1&#10;8SRZsjuxX+rw+Rz5WSvd5/Vu4r2WJn9Omyk37twzN6t0n7ni/bGDwqy7eG+/q5+a53et5dma6bLn&#10;ROLAwocRDYonMD9Q4oKwjEhM07h0KfY0JJyyWE/ACyc5P2z8EpQTrsuXrxjnMinehF6sLJuHEUTq&#10;wwji0SPHEjpZw/cjZiqWOCYAJM8VrQuWKfE8NCIaz6NIewZy/Nhxc75cH6wLRrcs9Gx9mBBuQ0Cs&#10;iEvjO4b1+bx44WLu34yixtJtLYPvSdQ9lrhWWEaAAyvM3jusGq59uAgzMXXQ+sUDNQGd5LHnQD5b&#10;TztyGi6i00+ePGXu1aVLeQ98fh9sO6XfRVvVWJf2GCf1PhP/duzocXOcePW6ciWvXkyKL2g9NWB1&#10;XndCzAslCFXoRTAoYQtqNRG2wNIwbZZKoyWRDsFYajJP4fTOVPFqT5JvdV0ob43SMoAVqy2ET7Mh&#10;bKHqKClUbaQM+yD+ulro2u278lbPOeL9pat4f+4iL7SeKL9pP1m8VzuKV0xBBayKqIX1VlcppMl7&#10;uZV8tViqLNvm3prj5PRpqsCBdf7mXSk1b38QEIpFZWHVHVhlBmtYEbbA0jAtFshbk7Y9cA32QWsP&#10;KpwUWqxhVVtTomk21UaIVyZdWk5fH9o7vhqOWandvy4GWt7rCiZghXVlYfUm2ztpUpD9vpUU+n1r&#10;6f3+GrkXZ2FAJyenT6YCB9aBy7fk64O3aLdPLanoaTbRC+4Rvd5krryQvlaOPiB6fe6uU/J3RK/X&#10;VDDFmmbDgnt2mg1zAov1lZKDlsjNB8CwDxHsrymsANbbwCo1gNUbIVi91kEK/UW7ia+2E+9n9aVI&#10;xwly5wFlOjk5PZ6eSpeQCPbfT9auHMGgJnKdYNCwyHUW3EtZIP+3h37feoF4jWbJN9OWyvpjsf04&#10;VttOXJb/aDdLvMqj8mAVPs0G60ph9S9N9LtS/RU8PeVX7abK8Qc442dt2C/P0A38Y/swWHWUQhZW&#10;f2gt3otNpPWoyLWXnJycnqyemg/rvu9Llfn71IpSOOGzsnMCQ9NsikzeJudv3JWeaw7r/wqh+tPl&#10;SylzZeqOxE7z0zm35Nc9FymYhkXCqrL+X7K/tJmxUS7fuC01RusxGQ18o7t8q85w2XAo8YTOzYdO&#10;y3cq9xPvtym6TxisfttSPvNyioxctCmU85OJgE8c5gQbHjxwKK6TNVz37t83jnccvtFO5kS6d/ee&#10;WUjvxIkTZt4c0dIc10ZXx9Ml/Z6BABzdiYSDGgcu5TKQcD5qIMDKDDacPWccuYRskB9nPA5xBjui&#10;xXIoXKPLly7H/B6nM+cVfh4MGrCNOXux0wXzvZ0sziAHx4i1Wurt28E94nxiOZ6pE8Gq3A97Lvwf&#10;z6nv9PB6asCyMhHsbRRS7UnBNJvGiyKnw0zJPilf5IWmdacquKZKtxWJnea8vr7uxCwpVGV4ELle&#10;YbB8pkK6DM+IHIZNm71RzNIwf0mVL5fpI9PXJ57ec/LSNXmpsVppLzYV789qbf13M/nqm51k2dbI&#10;aSSPK1bTJI6JGBzCCRiOJn6GuJ6BAwbL6dP5AQFgWqe0NflsfAyjZw8SDZF4HeKnOJ6N4SH2h+kb&#10;xOmwskO0CEkgTov8DJUPGjg4HyRZzoWlaiiHehHrQ9mEWhAXRBiEFaNbRNETpkCIho13Yr+6uj8r&#10;ZrI2VDgYiLOqqHm4VuFL1iCWcKZewXpaNSUj4wMTY0TMFudJKAXfESZC4m+2kYgRY54io4yEIlAP&#10;5vaFi2VnmLdHWST+ZpsVSx2zhhTXlWtEuAnnUqNaHXMMHkJOj6+nDiw0Ifu0eZMNTnbeZhNLWUcv&#10;yXdT1XLiNfE1xkvVSRuMlRZPXRZsk0KV1KoqPVC+UmukLI2zgsLkrL3ytUoDg+VhXkuVHrMTTzm4&#10;fe++lEmbJt5P6smPKvaWPccfbUg+kXp072VibQj8JJiSH379dxqZRkzcDnMCo4fImTJBfBWN3U6b&#10;YD9AkEgMmwMEGjUNj2NSvglSVcAQZ8OcOuKnrLDi+A4gEEDI8Zhrtmxp5DQfppGwL0AgsJP6sAxw&#10;AMVqJviTFTQR4GzcsKmBLfXgb+oBjMjP+VAWKxvYcAzm0tm5beFWHgGrwJ39COBkBQNWn8BqtfC0&#10;9Q5PbCOVKVnezKXj2pj/9RjRcw9N8Krmo65cByBsLTmsTmKnuF/M4TRgrBeAEViRnyV4nB5ffzVT&#10;c5YePO/P2H0m5nc2rTx4zv9s/cm+12CS71UZ7f++31L/3LVbEXlu3bvvlxm20ldQ+V6Jfv53m473&#10;s08knkbTe/5m3/tLF98rkuZ7r3Twa6cvjJkvPA2ZneWfupgT87vHTZcvX/a16+Dn5FwzU0Du3btn&#10;puWkpb5rplFoA/IVDrn5tSvja0Mw00rSur7r9+3d369SsbrJq12RiLKjk3aR/EYNm5q8DRs08U+d&#10;POVrl8XX7pS/evVav26d+n71KrV8tQxMndhn1sw5ZkqHWkP+6FFjfbVazDQNBW1E2Wpx+QoSPZ8r&#10;+vctcx5MoVkwf5GZoqKWi5kuRF6FkN+yeStTD85Fu8CmHlyLPXv2+mrB+NW0Hgplf8OGTWYfppYw&#10;RURhYY5jjzt92gwzdYntJIWdrxaS+Y5zYJrNyZMn/RXLV5opR6Tu3XqabSTtvpr6ntRroRaSOca4&#10;sRNyy9duopm6ojAz3yvszBQWtvP9lMlT/XKlK5r7MXrkWDP9iOkuJO6VdmFzy3Lp8dJfhYX1MPrg&#10;0Hn5DgvuvTMpL2yh8ij5fvtZsvNU4Iw/eeWGvJSmeUqytno/+W3qLDmbk/hlFWMzdso/lukdhCsQ&#10;tlCkm3i/bS1/ajdBLj2hCPZPKpbrJfqYqO5wi0fBkjthedHCxbJp42bzNwlLIJHwizGlBauDT7vU&#10;jBXdNKwhLAa7bhaR82zDqsCHg9WDNYElER6sGE9Yh3SNOGZKy7ZmG901ls5hG+VEv/CBScWcDxHe&#10;S5cEUeGsuMk26mEtLPxdWDHWWuI7rLNYUf0EdHJepFiR+QTL0qXjGO+NmxjayqTqKWYb61dhYWGd&#10;YQlaq9csD60WKHkUrmab05NVgQPro8uJARJL4zcfkc81DE2zCV9wj5eaVh4p/9R0kgxYtVu+1+79&#10;AFYl+kml4Svk7gPiodpPXSPen0PTbEyMlcIqFLbg/aal/LjGANl78tEi2HNu3pHTF/IvO/uwotvD&#10;HC2mrpBwBLNqJd0cuiJ2cTk0eNBQ03UDGvhGiEKuqQ2JKSLhM/ZjKRpY0UsUs4IA/iz8OB8dPmKc&#10;1jRSjmXnquHfAZgk28Wzoksafh5EwDOvj+MBHzs3kfMNBxZOevKzLwMOrKJq97GvwAoHln3lFStR&#10;sI1uFysh0DXk/1jAsuuIkaJXuUBEjEcDC6c550/XlalBrPPOtQgHFqt+AixAyIoXQN0mouCju/NO&#10;j64CB1b1ebul6qz4E4uj1WnxriAYNNart1jDihirasRWDRGvbLp4pQdIx9mJn2688bl8//ni/bFj&#10;ACk7zaYIwaAKqzcUYm/od79pIV8r2lVWbE/8Igur4+euyM9Kd5V5ax7+/MLFqBerbdII8CkBEuv7&#10;YE0pGo+axSYvDRpHMk5d1iK3AlQ0JBpXoqVsLbDwYeEnY6E2JlPjaGfJZI4JDKkPx7TrN5HmhdZ7&#10;YgoQcx/xa7H2d7hYiqVmjTq559GgfmNzLMplCZczZ4K6WWCxHQAx2ZfzYj8sGLsPSy1bhQMLCAB1&#10;rCqgzkRlnP4WOE8KWLxCDIuNbVlZ6w2cgGgsYFEv9g9PnAevzXIjhZ9MBQ6sBov2KmRmSLFJW818&#10;wHhi4b5KEzeIV12hFD3NJt8LIjSVS5fPVRoi761NPNJ34dot+V07LesP7YNuYPg0GwsrYqwIWSCp&#10;pfU3L7eUUQ8IW9i055gUfq21eP9WVjK3PZ5jFWA1a5piHN9YCCR+/Kx4iZUxacLkUE4xi8kBFBop&#10;M/4JCcAiYa0kLCwaVvjE32hZYAEFGhSObZb05T1/ONJx8nN8u8Y76yTZ0buVKzLMsZgzRx4czE0a&#10;NTMQtRqjwAIi9jwaKBQtfFq3amfWZkK3b9+KABbnTl4+2Wb3oWtoFQ4szoPlky1MNm7cZMIN2I//&#10;Pymw6IJjIVEeD4K2rYO1u+ybZ+IByzjcQyORJMpjICX8Gjk9ugocWI0BVtO54jWeI8/3z5TlB/Iv&#10;hL/m8Hl5qe9yhZVCKdE0G7vgXqkB8i/1x5rVFhJp14mL8sN6w4MJzESvm6SA0m5g+DQbA6s/KdD+&#10;t52mNuL9rrl4/6+h1Os7U46cjvTVXL1+SwZNy5Qv/09D8f6zqnjP15DMrY8/EsREW57C/LBJDNvj&#10;OwIUjHrZlygEK3AGS5YAHboqJCBB46AxJlp0zwKL/DQu3u/HwoCpXbqbUAUW5GO0DLGuN43Owg2A&#10;cCwaMZYcdaAbZFeGQEyeJTzAngdvcsYXZ7p3CkO7+kN0lxAQ0n0kP3FMduliRuzsexMtsAjhwI9H&#10;nYAJedGRj46YOn5yYFU268yzOgIPB7q+GzYEy2Wzxns8YJF38eKlJg6N70jEdXE9nD6ZCh5YC/eI&#10;12SOeG21S0ZAaLNZ8myflfL2uPVSTNNPei1TQE1RICmYLKziTbOpoV3B4v3kFx2my9GL8V9ogZbs&#10;+Ei+Uq6veK8ojLQr2GHyapm9fp88U1Stqz+0VcsqbJqNgZVue1Utpj+2kkKvpIj3skLr5/XkmVdb&#10;ya/rp0upDuPkT02Hyjde13zPVRPvhVri/aquQquaZG558KTtRxGrbdI4cLrzjjiU0rKNaZQ0LBqu&#10;TYQE1A5BDCsl3ioLFljAgM9EjYnXlQNHjgVUwo9HgwVafI/TOZFYpYB6cUxeB4aine628VuxMqpZ&#10;B0qTfVcfwOJ4WG5YLVwHQGGBRrDmkwBWDS2DpW+ANdYlS6vYQFX8h9HAClZ0DZzuxGM5PXk9BWDt&#10;Fq/RTPFaq5XVSlPL2Qqm6QojhVMdhRMviABU0f6qWNNsFFbFBiw2y78k0rCl26XQW90CWL3eVQYv&#10;ynvD8eYDp+Tb5XuJ9+vm+WBVSGHl/UFh9fsWBliFsLT+u5F4/1VHvJ/UCNILtdX6qhfAir+fqywZ&#10;TxhYQwYPN40LCwsfEyNjdAVp5KzFTvyRtWRIWFZ0C2nU4U76cEUDC4smnoZq98dYGNoYlyxZFnEs&#10;XuCZC6GUtrmR4rHEGvRYZlhD1BsRIxUOrPBXufMdL9AgP2tR2cX4ABb1MVCpVsecKwMTVlhmTwJY&#10;gJhlk/kkqNQ6/VEsYGFhsY3rzmKMTk9eBQ+sBbsURu/nwaq5wquZ/t9EodV4msJMrSu7hlW4c93C&#10;ihSaZtNsSv5F9KPVyKy4oN2+P3eWr5TuLQtjvNHm5MUceanBUIVOYwWVdgGB1SvAqmUerH7bTLzf&#10;NFWwKbD+R9NLDcR78Z0AVr9UWP1CYfVzBdiPKymwHvxCjFiaOH6ydOrY1XQ3aJQ8sVn5ESDwhA98&#10;Ntdyh/pJ06bmb5C8zorvaNTDh+Zf/xvR3TMrjCooGjZsYl6WGUtEcfMOO9v9Y7QrWkR7Uw4QZY0n&#10;AijbtelgYECQJ+fBJ2CkHF5MYeFD4GjzJi3Nds4P2ALo/rovK3aynfPgO0bqEOvC222AhWvDemBW&#10;4RZWdKQ6YsVPC6xY3WbCGjhXUtDdrZLvTTG5XUK1Yu1aZevXbzR+QLrZgIygXvbjHvI6eP4PD3R1&#10;enQVPLDm79RungKqBbCaEQarqYFVFe5cz4VVmHO9Iq+JT5fBKxNPP8m5fVfe7KblY1W9mSpfKdNb&#10;Dp6JP3n6tloGpbvo8V+or5BSUIVgVYiuoIFVkwBW/90wAlaFLKxeqKmWlwLrhxUlc/PjAYsfdpE3&#10;i0uxoiXNK6+Kmr9LmVE4uj67dgVTixgVDN49WFZ27sx76lvR4GhkvJuQBhdrZAoLiyk2wIPPnKj4&#10;Jyt8ZtSB4/EyiVjCsuD1XNSd163v2rnbvGmFd/KZ13fpds6HiHwAg1/Idq3oEmKZUVcAUFyP9XaR&#10;EuYasA0Q4psKBxL+O/Jg8ZUoVtqslBougMWxirxRzLyQIlp0Hakf5xXrNfSMrnJcRgGJf8PCY65l&#10;uFhB9C0tn9d3WQuL0VTqBrixhjkXjmFSkZLy1utvmxgwp8dXwQOLBffqKZyaKUyaxoMVXUBgFeVc&#10;rzRE/rb6cFmYnfgtOYfPXZWfNdH9cK6bYNDu8vk3u0rjEUsl/mSeQCnDF6nFpECyXcCEsNKu4S9q&#10;BbDCunq+mng/qKDASjzXMZ6uX7tuRuVwJPNmFywpltBlFVEaNqJR0ODIQ6BorJUhgQEOcPJs0Kc+&#10;ju1oUQ55WJaZLtLHcWLWmJTMssTkY95iLDE1hWOR55DCgrIZtaR+vNtv7px5povEHEJG3KIFINif&#10;c+UNNuRfuGCRie2iexctjsf0H8rDvxYd9MrABedtu8/RovvLvqa+Mcqn/szH5A0z1IE16KMFwAgF&#10;wVqLngZ15KOj5j2DDDLgf+Re8tbrHduzY94Lp4dXwQNrbnbgqzKwsl3AEKxy/VUWVgoqYIVznTcw&#10;lx0oM7ckjonivYBfrzxAeANzxIJ7jAL+uqW82nrcA9dgr9hN6/Rf2tUzsNJuYi6s1Pp6MfBXRcAK&#10;y+pn1cX7aVXxvl9WMjY9HrCcnJwSq+CBNWeHgkitqFx/VTSsopzrwKpaAKsXOuW9Rj2Wxq/eLZ8n&#10;ruq1LlIoF1ZhC+4xEvg/zeTZav1l59H8vhirfcfPyWd/rVYVkMJfFQ2rXyisjFUVgtXzwEqtq/+s&#10;JN53y0imA5aT06eiggfW7O0KIgVTLOd6BKy0C8jqoNWGSaGqQ8Ur3keqjIwfCDljw361iAhPSFVY&#10;9QhFruvfBlahYFDCFjR5v2gkf/dmJzkRZwoN/qyvF9V8v1RAvQSsQs51A6uQv4ouYC6s1LL6SWXx&#10;nqso3r+XcsBycvqUVPDAmrUtCAhN6FwHViO0GxiCVeUhBliv9AhikGLp0rVbUnfYEvH+oKBRaAXB&#10;oGGR6zbG6jct5At/bCNjlmyRu1Hz56zOXMyRL72s3cFfAay8kcAIWNEFDIcV1tWzFcT7TknJ3Pho&#10;r7d3cnJ6OBU4sOrP2KIgUjBFwCrKuU6MFbCqAqwGi1cpXbxyA+QL5bQrd+JiqKTY6jNng3ivEksF&#10;uPJgZabZvNhU/qVYqqzdFdt5bNX1vWXi/Vi7eMa5jr+KkcAw57qBlX7/0yoKKwXVc5p+rNbVD8uL&#10;V7iYrFyff+TOycnpk6vAgdV+QbZ4FRRIwCp6JLAGsBoegpVaVZUUVhUVVhUGild+gHhv95AfNRot&#10;xx8Q1T5r3V555k2F1cspAawIBv1lY/l5zQHy0dnE68LPzMyWz2FZ4VSPHgm0zvVoWD2rsPqRwuoH&#10;ZcX71tuybfeRUGlOTk5PUgUOrAPncuSZBmpdVVRo1Qr5qwAV/ioFlWetqnBQle0nXpm+mvoIq4J+&#10;s1q6bDiQOABvy8FT8p1yPRU6TRQ+jaRou/Fy/dad0Lex1XfKKgURUFI42ch161g3o4AKqp9oF/A/&#10;Q/4qAyrtBv6wnHjfLS3e374qr1ROk/vuNV9OTp+KChxYaM2hc/KLLnPUmlJIEbVeSSFVQSHF67fK&#10;KqTKKKRKK6RKKaBK9BavuIJHrSuvaBBT5b2i3bw30mR8xk75OMEyyUSw/6r2IKndb3ZoS2zl8FKK&#10;tEni/buCJzSB2fsJo35qRT2ncHpWragfKZx+oHDCivpeGfH+QwH176XE+7eS4n27uHxJt5dt0E8u&#10;X3UTXJ2cPi09FWBZ7TpxSbIOnJGsg5r4NOl0kPaTTuWlfaSTkrVXk35mZB+RD3YdNy+c+KS6nHNT&#10;FmXtkjU7DklW9mHJ4lPT2h0H9VPT9iCt3X5AsrYFaS1p636T1m3ZJ0dPPrm13Z2cnGLrqQLLycnJ&#10;6VHkgOXk5JQ0csBycnJKGjlgOTk5JY0csJycnJJGDlhOTk5JIwcsJyenpJEDlpOTU9LIAcvJySlp&#10;5IDl5OSUNHLAcnJySho5YDk5OSWNHLCcnJySRg5YTk5OSSMHLCcnp6SRA5aTk1PSyAHLyckpaeSA&#10;5eTklDRywHJyckoaOWA5OTkljRywnJyckkYOWE5OTkkjBywnJ6ckkcj/B91SQ1W+gcquAAAAAElF&#10;TkSuQmCCUEsDBAoAAAAAAAAAIQDnLeP6nlsAAJ5bAAAUAAAAZHJzL21lZGlhL2ltYWdlMy5wbmeJ&#10;UE5HDQoaCgAAAA1JSERSAAACCQAAAIwIBgAAAPaAOroAAAABc1JHQgCuzhzpAAAABGdBTUEAALGP&#10;C/xhBQAAAAlwSFlzAAAh1QAAIdUBBJy0nQAAWzNJREFUeF7tvXd8XFedPvz+/f73/vH+Pvv+dmEh&#10;kJACm8AuJYmtPqM2ai5pEAiEkk1CS9zUi9MgwLIQtlCWwA922V3q0paysCyQYkuyLFuy5cR2quOm&#10;rtH0ed7nOXdGlkZXkWZ0ZyzJ50ke35nRvaef831Ouef8X7CwsLCwsLCwcIEVCRYWFhYWFhausCLB&#10;wsLCwsLCwhVWJFhYWFhYWFi4wooECwsLCwsLC1dYkWBhYWFhYWHhCisSLCwsLCwsLFxhRYKFhYWF&#10;hYWFK6xIsLCwsLCwsHCFFQkWFhYWFhYWrrAiwcLCwsLCwsIVViRYWFhYWFhYuMKKBAsLCwsLCwtX&#10;WJFgYWFhYWFh4QorEiwsLCwsLCxcYUWChYWFhYWFhSusSLCwsLCwsLBwhRUJFhYWFhYWFq6wIsHC&#10;wsLCwsLCFVYkWFhYWFhYWLjCigQLCwsLCwsLV1iRYGFhYWFhYeEKKxIsLCwsLCwsXGFFgoWFhYWF&#10;hYUrrEiwsLCwsLCwcIUVCRYWFhYWFhauyJtIiCPG/6ILmMiBcTLTnWQiyX/jSMYT8oj/Jxbd4+ZW&#10;rpxzL0n/+L8nSCb5P+NA0mHQkwV+rkUmk1EnrAo3fxELiYTyPJ1e5n/lvHtYLclkDHGmU4RpxwtC&#10;K80xJrGh0plP6KkIf2AJMD9HY0x3pb+qgzzQbWQiyjofSZURkfUzyXv1WXU1wc/KPnMvr3osyr9F&#10;+HuU9cEJtfJYNxivnXBkQM+FSFaZtNe8NWae3miMMeVjCKeuqbZIyUMq6Q2ZTrrGUpz73eW3fN2T&#10;/r7iexRmMpai+W5KaJjxDpqyNZ9zGZ0D59xRmRNNISwEFPBU4DPCtBouSBdTQVQTBPOD58ibSFiQ&#10;KSmauOTATHeSLHEqTklTwpKm0GXe4+ZOLlSBUmMrAyWRYBowLzAnEhR4flf+uvi/tsiAqsFX2PnV&#10;o5RYMRImzUi1kKnP7uG0TFNppeogpRBX3dDnZZDKZkPdb2jqVTrtWRdo5WNxmq5oEJFkCMHYFILJ&#10;WUzEJzGVnE5xCpOJKYxHx801xEDMhGYQjUf5XJhig9IjRlGhepUSEPLDqWsOY/oxAwqPRIapM2m6&#10;xH0jMMlMc8g0UvrzmsBEBkfJ8+uMC+MQx2SqzDF+yTDrtjKYZcMzztLNGIsa09JIzDxBhXMOKpjy&#10;O5xiZphWSbV/5rMKCi9OTfcc+RtJYARM72AeYzky0x1lNIuRyQNVoBATKvMeN3dyoVFrxh8VYDZc&#10;XmUE3VatkKEL081pqmc3/9cWNTqkHo3SIVUuCwmTB+pFxljlw7yyh+UaTkuHqiczJqUQYmMSZuKt&#10;INOcEQMaa92u+5XZGo5gXYsmJQpmME7DdGxsBA8//jDu/ezHcHvP+7Gt41ZU72hAYHejw12N5vvW&#10;jltwS8978L5HPoR7Hr0PX/7p1zB49hBFBMVDbBShxDT9ogdSJwxmgh7LWMQ1EkKPF41/KEwR/pZQ&#10;v3qWVN2RoHBLg/XNC22a0l5xZO5QWBnGmTYkEkw0CjZQfDnU5zQzf8vXPenvK72HldkMH+iaYoJi&#10;J3naEYAsD8nkGDllCLaQuTLJ0pqkEEmC7ul7IqM8eYkF9Uv+UJgoLpjhZ/fwZct0miQprC6ME8qv&#10;BZ57hryJhF/u+zX++tF7De969B7DD+fIuec/dTc++jefZAJRFMgTpstk8Dzu/dTH5+6Zu9cjTsdo&#10;klSoVIZZWTXo6gnollphuXlq5gzu/vTHXP1fS7zr0/fgIz1345F/+DQb9phTmQsJtjOz7GXs/nwH&#10;7mF63e0Sxlz5Hhq59z5wJz7wyEc2FO/41F344EMfo3GRQUml4zJIhEJIRlnmTe8+gXAsjBdnTmGI&#10;ouATj+1EU9utqGppREVbA0o7AtjcVYtN3dUo7Xx1lnTW8N4GFHc08Nl6VLbWo755K27rvgMPf+cz&#10;eD56BmfiU/LWEee8hqfYA8ts+/g9ODuNk9Mv4f2P3MM4fsg17huBH3yE+fcwSYH1wUfuxEceuQX9&#10;h+7EweE7MTjyQfKO1PXD64tHP7KAh3Q9/An0HWlh3rOdDU1jYKiL8WxbNQeP7sLgcDsO8to/tAvH&#10;j/8Lm9/8GNSFZVVTdSEcGv40w9FJ7iab58K1Wg49+w0K6Skz5WfG1lVn8oC8iYR///33UN5e4ymL&#10;9/hQ2lLJpFdvlmDPYzI+iobmLa73e8H6+5owkUjPkalP45VIMKrDuDmamEL5jipX/9cSy8jNO3yo&#10;/8QWzCRnEQszLfJU19wQng1iLDmNQPN2VLTWwNfudw1nLvTR2JW1VsPfVbdh6CPLeupR23oTm5BZ&#10;M7q3kuxKRikOKALHo2M4Hx/Hxz77CdS1NKFiF419SzWKOmjwKQyKu2uxuaearMSmHj9/q3lVFpOb&#10;9QypZ+VGWVcAJUz3sjZem2sQ6LmVxvBePP3iAUxTEEbZS14UZv6gkYeXkufh79iKsr3Mv4y4bxw2&#10;wt9Zz2st/N1+BLrfgf7ha7H/0JvQO/xG8vXkG8jL1xeHGP557Bu6An0H34HfHixx2tnwWew//Bbe&#10;q/itjvuH/zfT60rsH3oNBp55A4aGPlBAkTCDpw+8jXl2JXqP/Cn5GobpdYvCmAufPHgvwtHziBod&#10;PWVsVD6QR5HwfTa6NCxkeVutw/YcyOcq2tSQs5J01KGKFcYso2JmxMMJ9iwnEWhtuuDHavxyYVVX&#10;Pf7wzJNmCNQRCUaerBpJ5WjKzdM4TyPlxHEts5g9waK91Qi0NeIcC2ckOJtRKfKLJA3GKZxjmQqw&#10;N1rBXmyZazhzYRnLmJ95XUGxsFFY3kFDzB5+TXMTpW3IGc5P5Zcuaaoxm/eFAjCMk7Mv4dbO96Ns&#10;N40306amuwZVZHlnNdO+0ritzxUdVSy7fl4p2Drp56uRYfLxuQo9m+Lm5nJUUDyUdlEosGwVU2zc&#10;2FVuDGTl/QHc+9mPI8z/tBDaSBw1hBppiEVNvSlvr2ccfcYttzRY7/S1N6JCNPHzo7aDImHoOhwY&#10;ugYHht9EvnGd8ooMXo7+wb/AHwaL2NZqkevz7C1fh0NHrl41B49cjsHDb8Ug0+sgBcmJkWa2vysc&#10;VssWqTrkwBEJgweLMXD4Khw6+kbyCoaJn13CuTJeSTrP9w7dhVh80rFN61Ek/OsfvseGQQ3JKknj&#10;WaHhSippVZrq1nqETS88iggv8fgsfJ0N7s96wNKHGlBzXx2CzIxIKISIes8eQNnqCA/gLMZQ2VHv&#10;6v9aoun5MS8q26vxzae/wx5nYUcSQFH406HfoEwNpsqESxgtF1I9+OqWBjNzr8WGyi9lmUR2lNQ1&#10;EQ+baYV4PI7zkXN436feC/+eSpS2VjmjBaSb24ViQ/t2BD7RiNHEhJn6i85GEZyawlhyHGXtWxjG&#10;atfnNgLT5bzECK1KBDrejv0jb8EBGooBGj9dD9BwHDhKwbDeeeT16D9wC/tOWoNwmr3vt7rflyX7&#10;R5ROEiJXo+/YFTjyTBfd11x+2qqqRngFuZl2Tyt7JtF/sAgDIwoLw6D8cgnjinhEVwqso4rP1dg/&#10;+F6zeF9CxPiYJ5WwTkUCe/MFEgnv2rMJpS1VuPNT9yAYmTHz4l7AEQnMYCMSRtePSKCB9nVUo3pH&#10;I9OfvVMv69cyiIZmsa3tdoaBZYJhsCJheWaKhLnsYrkzbYq5JjGbCONng79CQ+d2M63np1HykWV0&#10;Q3Rzu1DUaEhJWzWK7qtB3e7b8HxyFOdC51hvzlMkNBoh4/bcRuCcSOiyIiFXWpGwOmwQkZA/A1vR&#10;UYnNPRpSbcKJ8efpr17/SiAWW51aWCgS1sdIgmMsNMRciZr2rRiPjTMihVMJM4kZ+HdtSYWhyoqE&#10;FTAtEoJGJKQmy9SWxOOIhYOYJSdiIdy59x74WLc27fWZtQNKW0eMqQ64u10olnSVs/77GB7lO8VL&#10;awPu/7vdOIVX+FudEa9uz20ELicS+q1IWJYbWyTIDysSlhYJTJNEIpRXkVDORqioqxKbWkpReV8A&#10;5+LjprGNRFTIcsd6HEnQvK9P8/dMj9LWOpwMPmfiUSicS46jZId6t34zmuEMwbqE03KOcyLBvFKW&#10;dJbdsswloxGEWHfOJydRc/82BLq3ssdeiSJSRlf1TVwLIwmOKEytf2jnlax9cBuqd1dfCN9FFjL5&#10;4qU4kuC88njGioRM2pGEJXiRRUJpx1aGoYo9llI0fGo7/vHX36DSTRgDr5zJ1Uiux5EEszjMiAT2&#10;NpkvPY8/7MRfSZC6OP94gDl3HIf1tfvxT5mFamVsLGU0StzCaLmAmSIhppGfeBLxRATnY5PwfayJ&#10;4oD3PVRleuuVWvSbMrgSC/rbxR7OL+6qZ17X01jSULLcaV3M9W0VDCvrJT9LRFiRkGFQ1iOtSHh1&#10;WpGwBF1FQmrhItMk7yMJGaxqb8LJyMvMHAqVqHpmuU07OCKB/64nkTCPlXsbUMGGK6h0CMXMwjfH&#10;AKUiuFowbfTKXkJbQUfY66UwrNm7BZubNeysVfbu4bJcyMw1CZHoDOLhCGYiIbP50abOUtfnLNcG&#10;50TCJbRw0YqEJWhFwhK8yCMJi8iedN2ObRgPjxvDmGu+LBxJWCfTDS40e0iEnNXxesPOe5EQRzQU&#10;xPnwhPPev3qSViSsmJkiIRaKYyI6hQ996q8ReGALynvcn7NcG7QjCS73ZUkrElYHKxKyZFF7JXxt&#10;tfjR/h8joi1S9R5ZDijUdEO+DeqBc8OIRYKmbuh1Ohl3T0B3tBulOa+BFXrgpSEzpOzrrnMNh6U7&#10;50QCy6pEQjScxBf/48so7ipHUU+l2cTI7TnLtcHlRMJGXLhoRcIStAsXl+BaEwkdVdjUWgH//bU4&#10;lxhFJLKa6Yb8jiRIIPh76vMqFLZ13o4w80B1wxRRrwoq3WEKmY+zFCH3fOE+IxLcwmC5NNMiYSYR&#10;Nm/kHJ88hYaObSh+oMIsyNVmPW7PWa4N2pEEl/uypB1JWB2sSMiWDIfe265oq8VHP3sfpqOzqRhn&#10;h0KMJJS0VaG4tdL1b16xun0bZnW0a1wxEnITTYtgdkRj4tDRYHwGFTsKmMcbiHMLFykStHAx0NoA&#10;v/6mrajbA/DZkYQ1TSsSXO7LklYkrA524WK27NBq6kqzsr6h7WYcOT+EWDxidqtT+XBOilx+V0ZH&#10;JDBr+cw5j0VCERsUs79Dax3u+dy9eV2dXtZdh/HoWcY7AZ0Er3zxAir6ZpED6/I5VjS/mWbwZkQk&#10;nR56/7+Y5Sp9loDKmH5PX9c9Gb/SziqzLXMsGcaPD/zEKb8akZlPt2ct1wTnRIJduJgzrUhYHexI&#10;QpbUq3flNMBS9iXNAWxvu9X0dCORkMoEA8SCofAtg3xON2zu1hkElSjr2IInj/8RxTr7wuU+L1i6&#10;tw7f/Mk/IcI4UyqZfPECjkhgOlEo/J//+S789McrkVA0TyToNT99n783wEYSCXpdVCc2TsWm0NBx&#10;k7OngOW6oR1JcLkvS1qRsDpYkZAlHZFQbXqeJV318Hc24Yv/9hhm2AjPnY9uhspfHfmcbtjcpXlm&#10;H0ramzCWOIvSnfkTCWV7a/H+7vcjpEN4tMjQo4WLprizAsSTUdy294MoadO0iTfxSAuCzB612RdA&#10;f3N5Zl1S8eqsgr+9Fl//3T+joruJcctfWbD0nsuJBLtwcXnahYurgxUJWdMJj+Z6tX2trvXt2/DC&#10;zAsmTFqVvxLkUyQUd25BWVcFytsbEU5MYmv7e1DarmkS9/tXQ+1+WNvaxKowwbiY/r8nkDsSHFOs&#10;AP7WbfCZRtI9DNlSja4ZMWCa+NprULazAtXtAaabI/4c47pRWGVGlXzNTSh/qIH5ZUXCeuKlKBLs&#10;tsxL0IqEJbjmREKazoiCph5uIG/v+gAiybDJLPMq4DLI53SDIxLK4O9qoh9B/O65p8zvm/ZQOGTc&#10;u1oWtZaglEb1bOQM610MwRxfCc2EFtnFYzG8MPUiKru3o7KH6eOh8dZOgtoMyt9chZ+c+BHq2gKo&#10;2FvvnHgofzaAUJBxMad2dpTDpymoLu9GYywLw+VEgjE6ViS8Ku10w+pgFy5mybk5XQoE7SWvXtrb&#10;dhahtqMJ//PsH9hzj2pZAo1cgsUlYYoJ7d0iOCJBw/PejySUMj1KO33wtdUjihDOxsdpDAMoafOz&#10;saGh8NAI+tsrsXlvLXY/ttOc0hhdfqZlZWDazEZm8Xe/+CrKmO9FWmPh4n9ONPGvQXF3DapaG3Am&#10;+RKqm2vxrt1lTDdt1jTv3lWyhD15LR4U9bnMUFsL558mLqw7vg6fM5LENPRs8Sfro1hK950zFehu&#10;ulylyb8Z/1SH21l/SY1sKEzpMLq5vRzNs8w7lQetJ3HEkONetizpYr6QTr5U0X1v0ic9dTW/zLr5&#10;vzy1XbbCKTf8qOn4K+w/+pbUCIK3IqHfjXQ/H3TCPZ9Xou/I69A/sJ3t5Tk2AK9QJFzrGs5saUXC&#10;6mBHErwgwyjjW7KjEpPJGZUN5hdFANVBjNknZiKfIwlakFfaVY1A2xZMYxYxptXtne+Dv4cNe0/F&#10;hQbd5dlsWdNaixv2VqOxbSuizIs4s8YTMP2CsRCqmhsZH00DOIf5uIUha7Ic+Wk039XmQ1PH7Rib&#10;PcNy5czX+9vUMHs3taGysYhu9603qoyxXqrcF6eoqbfFvCAoxArG35wqKbbnls7yt5TCp3iXD5vV&#10;w6ZIybU8O6LQyReFzat6kRYJZlorRbf7lqOEgsJUoddVdbBVxzvRS5HQd5TG1hgLx8C6GpWs+YYM&#10;XoYDx/4sLxwYWcgDI69B7+G/wIEDt7NlpEhInKdRtyJhAa1IWIKqvGtcJEjpb+5hL40V+RN/u4fh&#10;izpzDto7QLvcmQK5EAtFgrcjCZkiIR5P4J9/+x1UtLFR7/Y7PTqPGsNKurW5h40Xe+RjkVHv6htF&#10;wvnYGI25FmFWmbUCXooEjQRphOLLv3ic+TWbR5FQx3LBvDXU5zoTj0LRNUwe0Neu0QN+Nms5Aihi&#10;/axsq1vAitZtKG1vMn+/kWXkxh721pUe5NzIQk7lsBq+Nj+2P5B6W0MjJGwnMuO+LJn/FRl54+5f&#10;DlS8VA/5WW1XelQhW6pMljKcSjedflnd8Y68iYSB4SvIyzN4dYpXpbjc95XdMzh0dYr6fBUODl2J&#10;3iOvQf9gE5uQV9h20rja6YaFtGsSluA6EAnqMRWxp1vEHnplcxMOnRlGlL3g2akgy0kcMYRTqXIB&#10;hRAJWlA4pY2OoklMJKbMpjol/N0rgSCqoTU9uz2V+OXAb5BgofUC2m/iyRP7UfPgNvrj7EuhRtMt&#10;DNlSxkkjEzXtFDbJcYSSkbyJhM2dfhSRxTqCmYaymIay6AH+Rm7ey55wnmj82EtByJ529YNNrmFb&#10;DW8worgB7+56P779m29jeHQYo2wQxTGWuudnXsIfjj2Nr/7sm2j5Sgeq769DbYvKeA2KO/woZdhu&#10;6CiiAZRYoyHUdIiLP26U4d28qxJPjvcxrxqYpqx7dC/rNO3xoZz1oVT5srcamxgnue3mZ9ZkHVM9&#10;LGO8tJW44phTvj9QxmsF46g0K0fl3us8FwkDI1ein0Z0gEZIPDAsyqiSNOT5YD8N9kJew3hUYf+B&#10;OxFLnmYDMMow2ZGEBbQiYQmuA5Ggno2MmI5P9nc3oK51C84nziMYpEhgUJM0QpkoxHRDWiSoPgTj&#10;s6jZ0WAaQfVM3J7LhUXdzjBoRU8d7vrMJxGnOPICcYqEj31hJw0sjXaX1iN4F2alj3q2/k9UIpoM&#10;Mm1ieRMJVZ11qOpoQBV7qVXsdeta2Rpw2JYnptz3tzmndV6/0/uTHjWy88iP/hbTzG+zFiXMhopl&#10;WYzHkoixckroheMhhFj2QiyHY+FR/PrIr/HRL34MdR1bUNriN/U7623DmX8ffWwPXo6/gkDzTfCz&#10;7szFOzMtXoVVZKC1DtVtdWZUpKSN7YybfzlQUytmHQE7DoHuRpYv5kVO+V5jwllDgVXbUoXGVu9H&#10;EnqHZHjeRDevJd9K99/K69vI69D3zGV5Ye+zDven2Pvs6/DUsT/B04crEMVRtpljFA5WJCygnW5Y&#10;gutAJGh+Ww1XiRkarEJZqx+fYwMairMgSiQkFhfCQo4ksIVGOBbGl//76wyftyJBbwMo/kXMo9pd&#10;29kLmJ2rI1lVPd7sFHSHETYVgV1b2RNnT7NLxsRLkVCD69lz/NwPP8v8CWM6kT+R8F/P/h4jUydw&#10;dPIkjk6cwMjESZwYf97w5PgLeWHa/ZGJ46wbNDQPNpry6Ra+XFm3K4CJ5ARiwTgLFygUokYUODuO&#10;xhFLRBBnuY9EYxQMbCx5W5wVNhlNIERhMRafxn/0/Qo3f/p9xsjLmGr+XXmQXuyoMC8aPeJvfrYB&#10;04lpTE6exYmx4zgyOYzj47ml6/Hx4zjGdHpm+nl89bf/DM39L/AvR27q0cJY1rW2Kvh2+tE7ti+n&#10;8J2ceM65jr2I58ZO4sXxp1Migb3/OZGQYUyyZO/QG7D/8OWIxX6MaGQfuR/RaK/D8JG8MBJxYfAY&#10;ghOH2a7H2Uk4h/4jf+Ea3mxpRcLqsE5FAlucNTWSsJCbu7QvfiNOB19CIh5mZVuceY5I4L/8U77X&#10;JNAGIs7GejR4io1WnRnudXsuF1Z0Vpih9NKeOgQ6tuI0Y8O6wezRexXaDInFdyV1kM9ogWcyEqEh&#10;ieNsfMoZolVv08Xf1bCypwr+7iacnn2Z1i2KcYY0XyLh+JnnmAaMmTbaIlin8w69PipE+V/1rnqz&#10;K6YWf6r+uIUxF975uXuN+xLBEruIh8wu2mZDLeP7yhBlurw0cRp3/83HTV3XsHpZewWqWIcU5hLW&#10;fSPA9RZCZxWq2KN+6tRA6unVQ9uJS9ioHv7AbFvtHt9s6bxFxLrWWYnK3bXUUUyoVUIjkgk8T2N3&#10;HQ3FGxyDI+Mno+FmVJZjSmD0Dr0O/YduZL49S19YEeew+jBnBbUbTCkz8po8C7smIYNWJCxBV5Gg&#10;lmntigTzyltbNW7tfh9mkyEavsWFcOFIQn7fbkhEkwjNBDEdn+Bv21HR7WWv3Idi+lWknt+eWvzD&#10;L77C3qNeA43T9DKOWYkEggIhFg3hJwd/lfVc9UpZ3FKGip0BBDXKwnBOFVAkeLSNxKtivkioa91q&#10;XhP0WiTc0fkehMLnmVdxs+LGCAUjerOMIHWGGrqp6CSOT5zEzbtuY52vN9NYxRQG1e0++EktDC7p&#10;acBdn/0kxiPjqYdXj/yKBJY1KxJWjpRISMyJBDvdsIBWJCzBdSgSyjr0OpifPZ8AfvnM79mTX5x5&#10;C0VCfkcSVNdlOLQuYffft5lG2KtFgHrzQAs3S7U2gT2nuuatmI7NIBLWhIHyR547cX5V0LiYJonG&#10;dDo2ibqdN5lFd6K7v7lTw9q7/6GVBjtmjMQs/6tubdyYIqGlCZtYf7wWCVpbse+5J5lXQTOCgLDy&#10;WTuOmlw3/q8EGhRUHZC2UNqEmFa/GPglKpq3oFgjIHurUdlZTmPL8Ldux1gyiERkviFbHaxIWIsi&#10;IcTIWpGwiK4iQX5YkbDuRILCrEZCq6Ur7gtgPD6dSpULKORIglrfGA1HlH6ei42hrMU7kaB8mU8f&#10;8+dc9LyZ3jDGwxiNFVRCJoRpnvjPeHwC/pYtrv55wWLy+TEab4o3TXGEEdywIwmB5vyIhHeylx9o&#10;b8Jnvv955tcY83saocQ0ZiJTjtFdYTxVOkSZI5UXMyARD+PU7Bnc8sCdFNqNzK8KM5X1i8O/w2ws&#10;vNCOrRL5FQl6PdQ7kaCUSuKFS2gkQfF0CXeWtCMJq4MVCXmgXgs0m8h0V+DG+0vxiX9oTqXKBRR0&#10;JCEtEliSIokwinY67+q7PZstS2lQZVS1Krykm/lEv3tfPsB4KX6M6EpFgjHXvDOSxNHRY9i0i41s&#10;hl9esYj5MxkZM22gNtKOJqetSMiSqo8670KjR+Vtjfjkl3ai92Q/y9sM40hjJluzgrhqH5E0VVZ0&#10;DcX5PRrBbHQKf/uDL2NTey22Nt+CIAVInD2nWVOmvEF+RYK3axIuPZFg1yQsoBUJS9BVJDgNypod&#10;SSAdI3xhlfbx0RFMhebtxshCqoWLKlPnCiASzAmVbFtnk2Hs+NJu3uMz6ar7da/ZPyHDnWypOBd1&#10;1aD1G51IhKOmZ5jU2w4rqIQxJQz/j9A4fOYHn0VZuzcLFiVetM2yjwbteoqYGzv9+OAj92IqOcEK&#10;psZIaZK/fRJOnn6eya5pDUbONCCs1DJKc9TfnL87zPzu9ttS3xf+prNEanc2wd+jOX4f08AZAncL&#10;Z05MuaV8N2/N8OprC+CWB27Boz98GENnj2Ca+T8T1wmhLH4shyoJEo+xiNatJEwZMeVEdUEnqEog&#10;KJ3Md95P/q7/SQQZH8lIPS96hfUvEmQ4chEJEhc0OGmRcPh6psFJlseIUy6Z/ob6bMjUN1zue+73&#10;RJPnmfNBfla9PGmnGzJpRcISXI/TDS5s2rMNo9qRUJ0gtoUyioWabkiyFTYLy5hs6tUefPEA01X7&#10;1EsYpCgx4+JWtlQ+VX2yzhh76ZIkDdVKKiGbalO/QjQq9TsbaXR8ru5ny7RI0AZKm3r4W08AB144&#10;SAMaNGVIne4ZhjFfIuG50y8Ze2c694yfofTCPKoM5IMR5nV961azV4LWyOicEU9FwjyakSTmvQSD&#10;T2m424fqNm3bXY8t7Tfh41+6H9/6n3/BaPQ8RdkMwvEgRYPygIWS4ZSxpnnS27qmtChpJB6iTLjZ&#10;eAyzvI+mZAUlKTtcuiMJmSLh7UzrE8yDMKn1RNopNkHGCsZEctIISGckbMRuppRJKxKW4AYRCcXs&#10;xX3+3z/PcsOw839phUJNNyTY2pqeOv2KRsPslU2ZLWjVsJezMatop3HUFrkZ7uRCLWL07a7DaHjc&#10;GMakFrOtoBKqqKvBHmcPv17rER5wdz9bOiIhwDSpxiaKgLIdVTQ4M4jGaKBYjmSMptgw5mvh4uCZ&#10;EZynD85OhA5HMbGA5/PE0/y3tkMigXmtfGYa5EskiKqjoo5Q1x4Bm3u0U6APJZ1+lrMalLZWUbQ0&#10;oGH3Ftz76Mfwnd99j6kxzjI6yVIaZp1IGmGZbmfNiBsLUYzlIkqmX69cvjStHPkVCd4uXPReJFxm&#10;3DAiYeg6uv1bJv1hcpifj5Ij5JEC8TDz9795DZn8AJ61IwmZdBUJ8sOKhA0hEt7ZXgzfjlpMxScR&#10;CkcQowJcIBK0f7zLc7nQbSQhTo+MQjeNbhQNbbehpFlvJviM8dDufG5uZUtzal1rDX7S/wsk4xot&#10;WVnvLxGXkIni8Pkh1HQ2ovxhb9IjPZKgrZ31+d1dd7ARonBR2jNNVMWCeRxJkKFwDufRDojOLn+Z&#10;u+r59bd8kG5XmPMItGNl/kYR0lQdddbiOJtsKT01smDSn71qTUlsomjY3K39DwL8rsO7tqFyz1a0&#10;frkLL0+/hGg8iHBsFpHoLOKzISSDLL8SCynBoGbQy6bQioSreaVbw28h30xek/pMA03h4HwuDJ8e&#10;rGAqHWf7pLcbXqJI+Mt54c2dViSsDlYkFIiaDy5jw13XfCumY9Nm06BCiQQzbKH53VRPTL21/ecO&#10;o6q1DkXs7WmTmlxP5FtMbXpTg/c+8GEkIiFnysGUiFeHXhOdTQRxR8cHzNTA9e0VLm5nTyMSjNH3&#10;o5RC6FdHfmeMjaOXeKXxCedRJBR116BEZE/aOdFvMZ3TEr2nDh4zo0U0VDrOWa++uoXRK6qOGlEg&#10;GmGgOLPuGkqkSazo2GznVE/tfVDc1YCKnq2sHw2oaW1A5c4AWv6pE2fiY5hJzCBmFjQysyQ2UyJB&#10;/UyvcOlON+gZiQQKAzPtcKXj1hG5KyPEe+Z+E/WbuNz3XO+5HH2H385Ueh5RsybhefQPWZGwgHa6&#10;YQmyoVksEtRwrC+RoDgUsde+aWcpfjbwC4S0mIvhj0SiZk2C4ub2XC50FQmpRlaFSW2uTj6s7dju&#10;DAV3aDMkb9JQxqi4uwp+Gt1wfAoxRnJFVZBhDPF+DftvolE1BtTF/aypRp+io6i7Ev49jZilwHQE&#10;gkP9owV++RIJMpgmDGlqWieT8//uMc3xxzRUhvotI3xeMi0Q0n47AkGjVQ712Tn9UWGq4t+1LsZ5&#10;VmJG4lJnHmjbcF9bA7a034zeiQFzBHnSrB9JmBE45ZuOTXPmzfVpRSXMFXZNgoyWjM6b0DdyBalr&#10;ikevWvg9n2R4+g/dQBP7khn1BE7YtxsyaUXCEnQVCetvJMFsMdztQxF7yI3NN2GCveZIjA1cLGa2&#10;Mi7zcNOgRSLBpX3SQUyNHe/hvdXsxWkraW+OyXVEAnuMFB1nZ19hHLUcbXlo3cRo+DTzO2DOVfBq&#10;jUTaYGmIu6H1NhocFpqMAIXyOd1wMcl4m8O3jDF2evCu960hGrHQrfrC7y1VqGPd3tbyHjzxYj/O&#10;R8aQ0JqeiLPoVyNCaobj/C9XXLoiYa2RImHoXYzjCyZfk1YkLKYVCUtwg4iEinbnmOayB2tR++BW&#10;vLfnA5gJTyESCuIcRlHm6VbJy4sELSj86aFfmVfW1DCaE+tc3MqW6iXKb80//9OvH8eMVrCvALLd&#10;//Y//27CsokG3avG2rgjtgfw3YGfYCrI9LhURIKh8+aKevg6ztz09NcwjUhgWTSjEq0UNi2VuJFx&#10;CDx0K27rvAOjyVGE4tpOmxmn9yo1QqbCkyMu3TUJa41WJCxLV5EgP6xI2BAiwddWb3pHGvYu6q5C&#10;RUsNRs4Ms6c9a0RCOXtPbs/lwpWIhGgsak7xq9hVZ7ZULtU79C5uZU367ZzmV4lA6zZMx2dSPr46&#10;9Lreex74oHHDmcN2cTtHlrHs1LRsxenYKMIRzXc6fpqFnIRe+tqYIoGioKMaN3/mDhrceoovrQnw&#10;aBonj1RdnxMzLE8VHXp9k2KnNYCyPY3Y+8MvYCYZMYsb+Y/Z3TNXWJGwVmhFwrK0ImEJbhSRwEZO&#10;DZ2mHTSiUMIGu2ZnPWYYfm2mVMH4uT2XC1ciEkKRMGbCE/Dv2Irr2QiXtpS7upUtjYFlPpV1+VDU&#10;UosQ47eSOhhMzqCieSvTR/PWWr/h7n62lNgoaqtC7X1NmExMI3KJiYTSZh/+ONWPaoqkze2+dSMS&#10;RI0oiJoy8WkdA+uODhIr7a5HHQXo2fhpBEOTbBtXUMCWgJ1uWCu0ImFZ2umGJVhQkaAGVI0RP5vG&#10;wrs53IpOH4WCVpk7RnwzG5GKjgZ85pufx2nKBB/j5/ZcLlyJSIipIsYi+OYT30VRTwCV3RcWka2G&#10;2qZZr/yVdVXA/9AWPDf94uI6yO/6ySnYDieTYxQVAfOmhZ9GQQvY3NzPlhqVKOuqQ/PftTsncs57&#10;3eJSEAm+5iocj7+IbS3vZry0WNCZfvDKGOaDmSKhhPVb5UphLmv1w884VDxQh62t2/FK8BWz4dIF&#10;zP+8PKxIWCu0ImFZWpGwBF1FQn7ebnBWW6snW0/KP29ew3Ojph4q29gj2lOHZ8InULV3q+t9uXBF&#10;IwkqzLNJTMSDTL9GprM3cZVAMD2+vRUoafbjo1/cbRYlyjtVff3HVgDaGEc7uiHEhi+exN1/+xFU&#10;tDj5LMPg5nYulFuVLXWYSk45yaB57FQd3ugiQQKporUBY/EZfPWn34T/QdYTM3TPMq5XIvn3tb5G&#10;YUnSAGvvh8pdtTifmDKjCdraN56Mks4OjiuBFQlrhVYkLEsrEpZgQUcStBKcfvGzerJenGewFPW6&#10;l4RCFY2qNtQp7/ZuymRFIwkqVqwn2lu/rmUbfF3ejCRIXOmVyhKdFcDv27pvRyQZcRpteumIBO2e&#10;p130KBbC2gQ2hi17tznh5jPKa6+Ml9xrar0JYZYTaRUzNM3/hY0vEmrNqZwSCdPJEGpaGky50I6I&#10;Ttl2psDcnl3zpAE2hrjNj+odFIHxSUxHgk47aRY1mqxdFvkVCXZNwsppRcKytGsSlmABRYJ5p5yN&#10;pnaM03HCtQ/dZH4vbmWFn3efFywRGae57wVeuKiGUYvC44kYHv3uZ+HzqHFUw+j4r0ZSRrcO56Pn&#10;GISoabiNv6a3FzdGOx6L4kxs1OwXoOf0vBlNcHM7F9K9B/75YcY1Bopu+n2hIl0KIqGipR4T8Wkj&#10;1H5+6Neo6t4K/0NbUaKtmlmvNAXm9uxap9oCLY6VGNUeELc0vxvPT55CKOKUs7n2fxlYkbBWaEXC&#10;srQiYQkWVCTwanrBVah7+Gbs/f6j5nCc0vZ89La0/sHpzYlevsO+EpGgoVlVE/WszyZeQVmLu1tZ&#10;U0JLcTE9VC3UrMITJ35vNizS9tDyL0aDpZEEiYRoPIInjvc6m+jweSfsCwXUaqiRjROzJ+l3zIii&#10;GOOdxiUxkkCRMEWREA7PYiI6iXf3vBeB7ptpvGRkq9atSDDGXGWF5Ux1p5Jtwycf28M4zpp8Xmmz&#10;b6cb1gqtSFiWdrphCRZQJDi73+nY5Er4dlfjD888gcoeRyRoVbizrW7GMzlSoxYa6lXcRL394HZf&#10;LlyJSFD66cQ9hGKYjY8ZY2LeTZcbq4qjIxJMGFI9vfe2vcdsuYyoswe/IxI0f6ygRfH+R+7Cpm5n&#10;9MB5LneRMD/8+lzRVoex5BgikzOOSDDdTAeXgkjwNzsiQes+JNBOx17Cto5bza6Gyh9fhzdHcl8M&#10;av2Ls36oHjd2l6NqVwOenzzN3KQAnTMArw4rEtYKrUhYllYkLEFXkaBxa+9Fggyrrma9AHtZ+549&#10;gBdmTiHQsRU3POCccaBDczKfW2tckUhIIR6Pm9cCu7/QY6Y8Sh5sMLsdqpfp1boAf89WROIT6saz&#10;mWPeaUtqCj1nJCGIqratnvmlOFRS1JXyurm1Fh948CMsI6xIKUEwH5fGSEIA4xIJFAgJietoGIOn&#10;DrNObYXvkQCK24qhUzKNcVSvPFUH1ht1FoTWWWzvuQUziTBmx40EXhZWJKwVWpGwLK1IWIIFHElw&#10;Ewlnp8fw4L88aobNVfG1z0Hmc2uN2YgECQQZy9PTZ1DZ1Yh3tjkb1+hVOa8M9427/DRUZ51TIY1I&#10;iJqGWb29SYqHcjainomELp2AyPLCPKzs2oaXE2eNENL215m4FEVCOBzCaGgcP+z/CeopfktbNdoj&#10;Vq1bgSBq5EkiIdDRiFeC5xCLrqzhz69IoAizImGFtCJhWVqRsAQvkkgo7ajE08/2Y2pqFpPJGdTt&#10;ZoPK3zZ3aaGU+/NrhdmIBBnKaDSKkA58atmCTZoCoSAy79O7uJ0T22vw2A+/ZEYPkHAWLmq/gij/&#10;e/xX30a5V+shSB1B7GP4i9r9KL+/DmeioyZ+y48kNF4SImE2EsXsdBCTU+fws75fItB8E8pp0MwG&#10;X6TqmFeGsqBkuLU2oaq7HjfvebcZTVgJ7MLFtcKNJxKSrG+J5IRduLgUNoJIeOp4n3KavdAoDr00&#10;jJr2JtzY7s3OhPlkNiIhDc3Vf/JLu4xh0Wpxr3r2YhnTrKn9NrPCXgsRIlLYcZ2ZEERD680oo2F2&#10;ey4XlrIsVDDvitp9uPsL95vTNpfCpTiSwIs6OEiGY5iOzKD/xcOo29WASvbAK7qYdm18dh2KBK1L&#10;kEjQOouqXfV4PvyKydvlYEXCWqEVCcvSjiQswYssEiJacMdGdTYSwm0PfABFHi4wzBdzEQl622H/&#10;KwewqVUjJTo+2jtD6esoR2X7VswmabBjSYoDNgIh7ZMwg6qObcxf3udR41za2cD4+1HcVo6fH/sN&#10;4tGlK86lKBKgKZ+EDGNqBCk8i7HkOG7q/gCK9wTgV9zXoUjQ2ShaMLupq4zlLYB/3v99k7fLwa5J&#10;WCu0ImFZWpGwBF1FAq12oUYSEppD12hCDBMsWL6d2819NQyTGdb2cH8Dr5iLSEjE4piJTKJqZwA3&#10;7tWW0RIK3vTwKzorcGNXDZ6beYHtXALTZCKewMmJo9jczfyV8PKocS5rrcTmHuZPSz1m4pNG4C2F&#10;QogE9Wy1CNShPs//7vZbLvekvy/8rYRltKKlCdM6NVH6gP+k4zzXLPKDTlGMJUP4z/0/Q/2uRlPf&#10;Str8ZjSmtLsKxV1yT3HRttkOK+i+aI6gZlnz6pXVnJkqP+ZVYn6uZP7PRkNsRLVYltcl3otc/yJB&#10;hiMXkSBxQYNj3LiSny9DPz/3H7lmIY9eWTgelkg4aTosSL7gmUgwaTX8F7y+Hn3Dl+H4My30Q0fY&#10;T9G/V2kgcgLrmmyGiEn6cQ59gzeYtFUam/wyeZYDM0TCU4O30BuW7aTz2q/eGMsH7EjCPLqJBKNq&#10;2QuLsQc2GYvgX5/8KXu/9fDxXi1u1JHIme5cbOY0ksA4xuOz2LbnZnNUs86acF5ndPcjG5bR2NxI&#10;QXXXw3cjxt5rTL3YeBQPfqPbHF/spUioZHnZTKPWsHsbwuxBh2fVY3BHIUSC85rexaEZDWqtw6QR&#10;S8xf9nJc7KTJe40wBKOTOJcYw95vP4TA7ib4m50FpWUUeFoMqmPAne2ca1hHJEhULzXEL66tBb3a&#10;xGuK4igZljTayCIh15GEtEigQEiJBFeOvK4wpAHvPVTKPDrrlMfksxQJ1/J3t7BnS6aP3KI/vcOv&#10;x9Ej97DuMy0pjJ1C4VYrcoSmVI3IkdvT9GMM/YfexTS+huFQmjI8nomEWykSFI/06935gRUJ8+gm&#10;ElQttYVxhMYtwoZ0Jj6DW1vejc28T+/2V7e6u3UxmYtIUD0JhWfw1HNPo9QYGBoDjxrMUrqlXm19&#10;8xaGJoQ4w6PebVPLNjamKYHgkV8Kt8L/66O/RSwWnhMCblgoEvKzcNHsr8EyfDFoRhTaqjAeH2fD&#10;qwWjrDAZUApICEtEaOhyOhg0axW0XffffO/vUL2rCRUtAfNaqU5j1HoV7aapUzqdNwoUT4lKp+6s&#10;FfpYBqbZeGokIc4cNnF3KQr5FQlreU1CSiTos3Enfb06g/qtELwS+4fexfidYpvOjPJSJJi4aVSE&#10;QuTwG3Hw8Db6I+HIJDVlwkPzqs68hIJGFOQHRU//0NswcJRpmc4nr0TCwfeaEeBkcppl2IqEiyYS&#10;JBBEZoVRuIlYFKNsdKu7bmEvOICqDSISTGPJuE0kJuBv2YIij46OFvVaonqgOqPiVOw8w5Ok4ZpE&#10;KXuqZnjY5Zlc6e9hGWnfSvcnTO/4VTRChkjI13SDj/SbNwjKu9OkAJtj5m+53JP+vvC3CpaB+pZG&#10;TBiRoDUJi4cjlQIRqjaTFlF+EVW9WLdm2didwzh+/9JT+NDf3ouq5kazOVVxG/OsvQH+riaUM73M&#10;Dps0hm7xv1jUTpvPTD2DRIjlmvlr1mO44NIVCaKec57tO3wN9stQk/tSdL5fZbgvxeW+53pPL/16&#10;YvCdzKvjbGt1vPwpGte/nBfWVZDuO+n0BooExneoiP6cRkydfpaLJHPHMxiRIAESZWdoFsHoU8yv&#10;tzhhMGmtcIgu4VyOGSJh3+CHzZqrWIL1m95q35l8wIqEeXQTCephqaeloiSFm6Sn0+FptHy9B1Vd&#10;W9hTW1vDrGJuIkE9Sfa54iFs6bidBsY7Q7m5q5E90Spsaq7A93t/bkrz747+EcU9WmTobNrk1dsU&#10;m1r9qGm+iWWEDQ3j/WqzdIUQCc1fbcPebz2E9n/qKjy/1oWHv/YIxmcmmcH6Xz2chS2Jvs2EQ5gK&#10;amiUqZVwDKaoBY6xRMRwPDqFCUziN8O/xY7HdqHu/iY0tG5DdQsFYCdFiYyiS/wvGlkHvvarryHJ&#10;RtQsIFuiEuRXJKyHhYtvQN+QRMK1GHn+Y+TuedyDkedaUmxOcbnvud7TiuEjDzF+04zlDPPsNEXC&#10;213CmwM1IqL0ShnX3qE3s1k/ZEY0k9ouXqLEK6hLr1EE43YQL4x/PpVPKc4JBZdwLscMkTB8Yqe2&#10;nGH4J0w9tiJhgUhQY1Y4kWDm65kN6WFZFYTRyDjqd2/Hje2pxlGNC+ls38xGc567hWZOaxJUzJis&#10;8XgC/+e//g0V3QHPDLdEgo8iofKRetz+0EcQpMi669GPUSTo3Xb2ss30hvuz2VJh/sovvsEKw8io&#10;oprq445CiISRU8cRNmU1yuDEEaE10rUQjLC5jeowLSklIxJkZJwpGI0UqDzrFdFv/frfEIxNI8Gu&#10;lfJfJlVna8QlivV2iMqPyIfiFAyh+DTL1RTOJM7iaz97HHd//pMI7NqKytY6+JmXWrugBY1ay6CR&#10;opKuKmzu8KGIee0siHVesU0fcmbKWar+qOy6pWPWpDv3UczEoxpNclLEDZe0SDBGi73roTdg/8G/&#10;YjodYaWYoT8aKk9RYrsgnGUnZdSU1TiNaxInGa7rGddrGE6tmaBxzHmYXs+/Af1HZFyvQh/dmY38&#10;muJXm8Kr168KsnQ7kRUYlzjdY7FDNDqO3iO30W/mkcJgwrEKkTCs/LoMA1rkOXwtnn/lC4ixziYS&#10;ElWmeuYFdiRhHl1FQgac3hYbT4qF3438kca03oQtbVicRVyOOxeLOa1JYDNqDCrTdCYRhL+zwWm8&#10;PWBRF/NHuzj21KB6z1acSY6idtc23LinFMXdFZ6+m1/R3kjzNWkMoan2KitLoBAi4fiZ59joxczm&#10;UYJs7sWE6TWpCDNZgrEwPv7IJ2nYG/HDp36EydlJzIb5R1rMdKOjayqZFoJ1ID3CNhEJYYpi5HRi&#10;FD/r/yUe/s6ncfveO1DTUodK0q/8pXAopVDc3FrCdJEB1RoHRySo/qQFgmcigXz/w3fR6CjwEgky&#10;BItxyYsEGszeodeh/9CNdPsZ5vX8cHoR5mygyqGpL+XXcfQeKmZcNVSv8F7mhNctHlmyn+4dPPLX&#10;9EMrpNRWmO64R5DwiNJlpd0LHo6GvAkDQxoReT0/X8k8u5b19adsWyZYT5VmS9RTD2BFwjyuSCTo&#10;PzaQGlEYDZ3FB/beaRq6ku4ac5JhGRuG8nYyw+1CcrUiIZIIo2pPk6vbubCIQkoHWmmRotYLnIi9&#10;QAOy1awfKOli79IcrLX4uVxYtXMLxsLnWWE0+uPEaylcFJGQp4q8Usiosw0z5Xdk7FlUMd4VPTTk&#10;LU346n99k40me3H6u2YmUveZ8p4JCWWTxknMxmMUHDRgvF9zpBqFCMfDmExO4lz8HL77ux+i46s9&#10;qNuxnfWjwaxrqGSeV7VROKqsptOLn70UCXd++m4zMqJYXxyRsMbXJKxVkcBLAqPoPVjtxM+8/aCR&#10;BG9EgtKrd+RtiESepWjXdMOodyKB7uhl+WgijlOjn0OfmR5wC0OWlEgYlki4zLzG2Td8DaKxJ+kh&#10;6yvroZqydHvmNaxImMeVigQD+q3FKWOhUVR3bDGryfU6X1kHw8KeWabbhWROIoEFzKxLYLzijNc3&#10;/uc7KDO9v9WPimjhonqNxew9lvB68wO3OaMHzFdNzXhhGBTOkrYqfOa7X8JMeILR0bA588oMJbrj&#10;UhQJUQYgzoozE5lA7e5GbOqpprit5LWGhrsJj/7LwzT6EbPRUkJD9Qy3ykMmnIaJZYZprHQ2EpP3&#10;6lVDGV1tva1JUo24aeonZHpXYSMaHv/vb6Oh/WYUt9Q4wsDD9S/z+cFH70E4rMJvRYIr16hI0CiX&#10;4jo88mH2+t+AgWdekwqrhutd4pEtGecDI2/E86/sRTzEsptgG8nYe4F4PMjwsx7ExrBv5C/Rd8ir&#10;xZcSCboyPUaU59fS9h2lj1p96fidL1iRMI8rFwn0mBf1sILhML72y2+irn2LaRj07LocSUiJBDNX&#10;HY3gFfbGS1q9WVuhkZYqioKi9ioUdTF9aMw13GxWxTN/nc/uz66UaTHz0vRZxCKsqGxpZBoYqVQE&#10;F+NSFAkaHZgITeAff/FPqO7ZgqIeLRzVKFgNRRbLTHcj7nzkXpyOnEcoNoVIlOZdFjQDaZFgqFEF&#10;irEY01HUagiRttcYX13ZEhsmIhHW3xD7blP47TNPMb0DKGU5q2CamxE50i0dc6FEQiQiz+10gyvX&#10;pEigODVZFcXouS+gf+jNFAl/xjjrdUjveuUHh6/C/sPX0a8jiEUVT2/iqo2NYuFJvHLuS9h/5HL0&#10;m3UELmHIlkYkMJ/Nuoo3Y9/AO+jbaVIVTB7Ld6Wf97AiYR5XIhIcKDMSiFIxakVpMD6L7c23sLHV&#10;QTkygO7uF4q5igRN35rFL/E4xmKTCDywLeWmjPlif1ZKNfx6/VHGd5N27+vw8Tc//6aNlHRPjiIh&#10;FSatAfF1U5i11mA8MmsMUYK9YSMS3G2DQWFEwvM0suxZq5dNvyQSdC0UHTh+65dYMIyJ+BR8zVtM&#10;PCsYZ9Ur7StQ2V2Por002u31COxsQt/JXoSSSp0LLqXhjDo5dAqORKZGElLfyfSMhe41LT9p1jno&#10;nhg/h8L47cv/A5/SnCJP0w7FHu5getfnP45ISCGwIsGVriJBuZaGwuy0dQUhi4V6xnqrRtdY9FcU&#10;Cddh4NjrcWDobQwzr27xyJY0tH0HX4f9Q3+Kpwe30b+z9FqlXP6mMf/zymDG09g5mQn9JwXC29A3&#10;+C70PfN/u4chW0okHGH8KToOjrwNvYMl9HDa+GrSzaRd9mFeCdapSFCDczFFQgbiUYxMnUT13lvh&#10;66pDWYsMoLsfhWBOIsEF3V9/hG5pbYIfPuaDtuN18+9iMb2Woaib6d1cg92PtbKumNqyIhRCJJw4&#10;/RKTXwJMozSOUdXnQlA7W2raBTT0IbUlFNfTiVnc0f1BM5ojcaWDkTLDrO2WtQVzaXMD7v/7ViMq&#10;ZqPaa4DuaroipJERJpwhHU5RqclbCBW4xa9bOt/ZkLIx0936L8jw1LRsozH1sYzJsHqV9tX46Bc+&#10;wfSWcNGoUmZYHFiRcEVKJGyi28/QD20AxNRKyi+9CaPPhaDEHP3WSALbLEdwnkLvyFXoP3wVBobe&#10;ggMjr3GPR9ZUeqXelhj5c4wcuRexxDmE2NnT1sbO+z0Rfqa4ZLicg9Eu0PndoQyzFrPHaYfiiSkk&#10;Y0+i/2A5Bp65LJVPqV0WV03mM8M6cOjt6DtyGQafDeRLEyyCHUmYx1xFgs6un44F0fKP7fB31mFT&#10;R8UitwtJr0TC+cQ4Snaq0dZZDtVMF3f/LhYdkaBX7CpR37kVp8KvsJFxNwZuKIRIePH0cyykzAC9&#10;lB3TPD0tq/KjQDQNG2NoppH4ue/0AHy71GuvWFIk+FR+eL2xhfm+uxpNe7bgKz/5CgXGJIOvV9Vo&#10;dNl4ah23ea1SBkV1Mu2vSdbFPXdHIjhU+6bkn2DD2vTAe2hMq+Bv1yicR2nPODz+u2+aoRuFTang&#10;hvyKhLW+JkGv5aVHEt7FdDpBP5y0MFS6GKFZCNJDnUMQZ49eI04SmTTcTx8qQt/QFRg4+ucMa47x&#10;dOPwm8lr0Hfs/zHpsG/gQ4hEes3LUBr0ikEbFOngpCDDQtGiOmQYMt/1u/Z0SOjKoMYjQYyOfxe9&#10;B33op5jpPfInqXzybopEB1QNDF2Dg8++FqfP/oMT0ALAioR5zFUkhOPUnuxdTcyeR6ClEWUPemdk&#10;cqFXImE6Ng3/7i10U4sLneFgN/8uGo0xk3ipQvWOOozGxlhxcxUJ+dmWeeDUITY3k2YjIr2aqf0F&#10;ZuhjoThp/J1ClOUzxO/V7N2WdfppxHwm/VxFQruzR8YmpquMnDnoqasG1S31+JvvfwGTySnMJsI0&#10;J6npBWof7WyocmZOpeNP2mMhDXPqpJln0N8dmukX8mu/+DrKOhpRZESCd2VMdeDYzHHzxoVEAEOQ&#10;Cs1CXNIiwby/f5URCb2H3kr3B8izzKBxhzhXOCbJ2FnE9GZSTFNX2t9jEoMjn2APmiJh5P9jvBlf&#10;13hkS8Wb1+Fr0a8h/JE/Qy9FyP6hd+DES11M4xGW1wjLMAWCEcAMnoqvyhLtssp8gsogxvYxSeEc&#10;if0OQ8c+QLfebNLSeRtD7lOIsPe/2P8cqPBq6uXIG7CPTMZeYLg0+pJ/WJEwj7mKBKPnqCbDwSD+&#10;6+hvUNPZsMjtQtIrkZCIhLHn8W66qXnrtSsSyhi2jz92H6LsiWShETJEQn5GEqrbtiHQfhNq2Buv&#10;oeASq5u3F4SBPdtRt7sJ9btuxnQ4iC///HGWa5Ztlg0tVjQiwaXnrsOhzGZHFAZ6Y2dTdxWuf8Bn&#10;Dv4qaQvA37oVH/30DvzqwO8wzTSfisxiNhalcAghRPFgVgCoVU1BAsH0FnWNa4OnEMZjo3j8J99A&#10;YHcDNjFMm9sqUyIhx/UpGdTbNBMURwmtXk8JAbeykV+REFjDIkHPyVhqB8LXoe/QW9B39C9pLN9O&#10;3pDiO9A7wu8F4V+hl0b7qf53M5/OmfyQgZ4O/YZ/u5zGUXSLRy5U3DUdcLWTljTmA9qPQWc7jLwW&#10;Tx3ahKMn78fYxI+Y5vsYnkHyGHmS30fIAYbtCbz8yrcxePR29B+9Dv3H/hQHh+kuDbnjpvZ3UL6k&#10;BMNqybgPDFF0HHkjnjxQjjjrj9mzpwCwImEecxUJmkdTkKLhJMajE7i17dZFbheSXokEhOLYP3qY&#10;bjp54NXmSl7S5BlFwr5TvTRAjOgaEwnaQMhZHOgckCSW0tgWguVMmxJeyzq2YDQ2gZpW7VNQZ0YP&#10;KvQGTkpkLQp3WjyQpZ11rA91DLfzRkoRWfFgI25oLcPm5grUdDTilp7bsfdbD+OJZ/dhLDlpRqB0&#10;WJgzjKy1GI5ICMfCOBs/h8/94DFU6XyQtjqUtVXjRi2W7NIhUqx3nd68USORMK2d6Fj8zTjCRREJ&#10;a3lNwgWRILcGjrwFB2mIBoeuxMHD/EyDNDh0FQaH+Rt5MMXlvq/mHh2C1HfwFmbKmBp2hNm2J/EK&#10;+kauxMDhv2T4vDO46d0LnSmXN6B/RJ+vQP/QNTj8zHXYP/hG9B25hsLp7QxXBfoGa7D/QC3FVBX6&#10;j5TwfgoqPntwiM8dVhyuTokY5UtKhGhEQaLBLQxZ8wqmEfN5+EocO9GKWPJlltssGrtVwC5cnMdc&#10;RcL81kfD3efCY/DtqEP1Q85mQVoElulXPumVSIjNhNhTHEdN+1azWVRp28Vda5HJso4q3NjuR6Bj&#10;O2IsB+HsBhIKIhKc47ZTZFkWna2780/56Xyuxbu/dCeK5i+ozdYY6v7UM3Lvgh8X/qZylz6mWlMW&#10;btQ989254N6F33NhSXcV3Vd46swJlYFdtdD2uKGQNstZGutfJMiArGa6Yd5Vxs1w/ucCcui12Df4&#10;btbLSRPXcPK8yZe+IzeZef4BDd+7xiMHpuNtvuua/pz6m/m70jWVtunfzO/z/rbo97RbKc79vlpe&#10;wfj/BQ4cuwKTU79EKBIy5bYQsCMJ85i7SFiISCKCx374j2z4AtjU4+PVpbeWR3olEjT3FonPorHl&#10;NhrQWlQ/UFixsxwlEjRXfnPnexGNzZqNgtaeSFgbrNzbkLdNi9YCNWKi6YoyxvGGPT7s/XYPItqT&#10;IfzqJ/xduiMJa4w0pgPDr8G+QxdEQizJVItFMBX8V+zXsL160m7PXhK8Ar1Mnyf6i1hWR8x24yy5&#10;TrHIM6xImEevRILyLhgPo3RnPTbr2N5O3wJ/8k3PRhJoREOhaTwbfAmlzRpJKGw8lqN6sv6Oeux7&#10;+YAZyo7rzYEssFAk5Gfh4lqhRhH8Pd7Uk7XIkm6NYlSjuK0SgZ7tOHzmIA2MXq17ddl4aS9cXEN0&#10;EQnmdeFEkPn4Mv546F3oHfJon4T1SKbP4InX4uRLjzJtJhEJOVN4hYAVCfPomUjQdrTMwAPnhtD4&#10;4E0o0/xwhl/5pFciwWyrwjQ+n5yCf3fDmptuUD41dd+EYHLGNJ9mpX0WuJRGEjY6NaWndR9lLPcN&#10;bSwTCRma5WFFwhqhhuWH/gz7Bm+bEwkwe2+E2MbHMXy8A31HPJxuWG9k+uhUzERixJRZpU2BBhKs&#10;SJhPr0SCbI/yMUoV/JFH/hpF2g0ww6980iuRoMNi2bphNh7Gux+5E/7u1Bz0GqHKRP2erZiaGWdT&#10;ojR3X5y2FKxI2DhMi4SSdh9u6nwPe58s9yuAnW5YI3QVCWHmi3bi0EZex3BwpMT92UuBTJ/hI59E&#10;ODxuSoHZbdGKhBRdRcJaW7i4EAlmooKo930n41Oo3FMPv2k05q3c9qgxcqNXIkFHnpqkZg/9P/b9&#10;HKVtzv766VchC/1KpE6RdPxUPlWZ4eV//uN3Uu/cSyQooitXCVYkbCD2BFDUUgF/cy3ORM+y7r36&#10;WoQ0rEhYI3QTCclZftapoiHyDJ598YsYPHo1Bo/8BZ+5jPfrukHXKZi3Lt6I/pE/wcBhvU3xekSi&#10;/UwPbeikdiuiBsyUinzDjiTMo3cjCbRYNFxqFyZj0/hZ/08R6KlHUZuz3a0xQutAJGjXM51NoX+0&#10;gU7Znjoz96u8SNPN/3zxwgJQRyRU0qCPJvW+MAPJODqbi6y84liRsHFY3O1DcWsltrTejGkKc+0K&#10;uRJYkbBGOE8kAFMmrs6Ep9aVsCWKjzGfjqP3QIm5d4Dx1sZC5jk399Y9GTcKof6Ry9F39AqcfG4H&#10;wrFXnDbONFsssM4OPXmHFQnz6JlIYME224rKcCUSOD91Fg1dN9NN9nZoZPW6lwx5pv9e0TuRoLEE&#10;xiGexFRiCo2tt6LMuK1GkFcXv/NJfzvjprJAgSCDXt3SwLIQRDyu4Q5Fkw2KFQmXJDd1lKC2swFP&#10;nezFxMwk4uGVNaB2TcIa4ZIigXnDeqqOVzwxjYnRb6H/2FvQz7gPHH3txhUJI3+G/qNvxP4jb8FT&#10;R69BMnLGsStai2BFQgbXoUjQASE6Kpetj5OP8QROJk6hvuuWOZGwHkYSVDHVLCUjMQRDQXx3338Y&#10;I1rM/DCn9eUxDm6satMIjF57rIQ2BHr0R19i8rIxYTqrIYmqQUmFfSWwImHjUG/elH3Ex7xUeWCm&#10;iiuAFQlrhK4iQWnGjFE1TZOdlf7h96KPQmHgqHZJvGyxWxuCl6F3+M14kgLh7Ni/MilCpozOpUM2&#10;hXyVsCJhHr0TCc5YQvo4Xa1EnZgax6f+9TPGEJmDkhiXTP+9omcigWFXs2TmHCI6PnoCtTTURe1V&#10;2JwWCQUUCj6tidAoQnclAq1bMarDV5jGc+ks8v+VwoqEjcPalkaMx6fNqJdTbmVkloedblgjdBUJ&#10;qp/iBYOY0Cmk8SE8OVCCviHtFqn4Z7i1Adh/5ErsH3ozhk7cy0jrGGtnfcaFtEinTf5hFy7Oo1ci&#10;QbZHdlWD3wn1bhne8GgQ44lxVDc30BgFUMZ4OTvxOSMLXh7D7K1IYFpHGQcmtjnW9/4aVD7SiOIu&#10;bdPr7n++WNKhtPPjxrYy1OxowmRiOvUmkEYSGE4lehb15lIQCeYALOVVuwyXtmjm72kyvnO7Jq4n&#10;psKueKmuVlA8PvztRxFmYyrbop0WZ5mrK4EVCWuEbiJhri4r7dKtaZxNfwRj03+H/pFr+Bw53w2v&#10;Tl0sNIevNOw/ovBfjt7hN2HfoU20b8dYnkM6zJTxT4+uFGaaIQ07kjCPXokENyQY1hgbrxOTL6B8&#10;D4XBXvrBhkTxcvbH9yYOolciIRM6G+Ez3/kb3NBZzjwpN8bUTJ0UiJu7683+/sXt1Xjk3z/PeK0u&#10;YhteJKgcmKmhChTv8OP6Tp/5rt8rjEhVeXfK/HpjKY1vUTe5x49te24zxkObJ4nZwIqENULXkYSF&#10;UG2Nsa4mkrOIhSfx8tm/wVOHrsO+w2/CU4N/Sncuw4AObXJzf03TWYSpsB88ci32D70WTwy8ixHe&#10;b0bGEmzFlzrqvBCwImEe8ykSptUQxeIM8wxu7X4frm+rND07LQA0Cxl14M68sKyGeRMJNKpj8Unc&#10;sKuM7hd+98WSLmfv/5rOrTg6dcKcUrkaXAoiQa+Jlnf4UbmjkT3uRuabn9RbNhoJqubfXZ5b43RG&#10;R2iEGfbKjwYwE59hb8vZXTGdpyuFXZOwRpiNSNAGSxF+j43j7Jl/RN+QTq/8XxgYuoZGdj3uysg8&#10;ZPz7yb5n/wS/31/KcnyQkWW5ZDI4ImFxehQKViTMYz5FQpDZnIwmkAwFcTY5Bn/LFjP0W9xFv+in&#10;Tq3LDE+uzJ9IgNn3oantZiNwTIPqUaO6Em5u9aO4rRpbOm7DTDLIvF+dur4kRAKFgF4VPc0yd3P7&#10;+1He7IOPZa5YZbydceXfXJ9dg3Sm6FhX9tahaE8FtjZvx7nwOcQ1epCdNpiDFQlrhDSQ6W2ZlxIJ&#10;glmDRJGg+XlNh8aDozg7+hiePvROunENDoz8L3f31zIZ996hq/HE0GvwxJFr2a4NmD12zPoalU22&#10;TzkWb09gRcI85lMkxCgJVai18c9kdAo/eOqHqGoJoJgNtc7sL5+/0dIqmS+RoHWBM5Eg2r/Sjc2m&#10;V58SCi5hyAf9SqcHm/DXn/44QpHpVVecjS4SzFoXCoKa5lqcD48jmAjjsR98EQ2tN8PXQZHapWOj&#10;15dIKG2vhr+rHk0UCK+EXmF90mthuYtFO92wRrgikcD20+SXBt9DiKvmJiZoTNkuBX+GJwbehv2H&#10;/srd/bVMjSIc+0vGfTuiER0BrcmzSXKa8Qwy1s5/Fwt5EwnfoUhQI7VaSiRo3lQiQW8EVM0XCSwc&#10;WtTh66h3fTZbpnvHppdFkfCkhyJB4dVykxkGOs6GLRQbx/b2m7G5rQqbehS/Stcw5ULFQUOyXouE&#10;OI2qhM5zEy9QJDRSJDDMzB+3MOSD1Q/W4EaKk+dnX2JyhjEd8na6QeIwLRLc/F9v1AjVZgqr2uY6&#10;jE+NI6yjv6MzOMWyt+1Td9LgUgzR6KaPfU4zbejS7pjveRKD88M7n+bvxk+Fxyljvu46+Chsbv3c&#10;HRjFeUSj7FGyxxVlAc+1Cc0UCRrdywxLLpwvEvwUCSFPRcK1NC4SCdqVTwJBlFhYxzQi4c9oKDXd&#10;kNpxcRGYV5hhx1CdLoezZDg5htnwKMvDIPqObTLD9nJvjvP8uPBd1zQzv6+GKb/Sbqb9m+93+jNp&#10;phiYjyMn7mFZnkKc1N4vEcVP//HK/4lp8+/FQP5Ewu9/SEPbsIBFrODZUq8LqrEzq//bG+BvbWDS&#10;JZh4NBARas7kNBt4rXqvW0A3tzKZ+UwpG4iKtnoUU4yU0Pg9+exAKjbeQ0PlL8+8goauW1C2l/61&#10;VzFMARe6h/3VWMzn1Cuuo0iYkhL1aDGsmuK4hvgo0sp3b2Gj7UMR/dH5/QvpHq7smOkmG99P16J2&#10;VxNlj05qoNhKarOV1SPEslTZspVxUf6zrLFxF+eXjRLSPZxriJ2sY/NYQvGsEaqallqTZolEhIJI&#10;4iiB2egE/vPAz1HfvAWlbZUoavPjhvZybOr208g5b0E49c6Jf7kEhfmNAjo14uYFN5u8DdCYsswq&#10;zU1b0WgMrEaq/B0+VLRXoOyBen7fjr///lcQj5hTRTzBnEhgHflxH0VCe275Pv8Z8xzjVd7eiCKt&#10;+9gToGnLdU5ZldcxE9ptL5F8Ef3D2kzoCvRrR76jbyT1Wbw8xfR3t9/ydU/6e4730FgODP9v05tO&#10;UgAuNd2wCEoaGVLTyFHux07j2RebsW+wDP1Db8Lg8JUYOPI6GmT6MXw1/bkSvXoDQiMwGonRQsfh&#10;tAH3gEcuIyXgUu7Tvz4TP/ml75dhkOEaOHw5+g5fiz/sr8Fs5OvOhnBrFHkTCf/++++jsi2wgJp3&#10;z5aV7OlUsRHz6doaQF1zgMYqvkAk1LXU0X3eO49ubmUy8xn5VdNSw8+ax61E3zP9qdjkAVTDY8EJ&#10;dH/7YVR2s1FnY+gWxly4qYcNr/YSoKiaoSpPrmI4dj7Mq4ZGJCTwkc/fB/9e+VftwsVhyp415EJ3&#10;r28pwV2f/SibAuY9w+CVSIiwLNXvaYSP+V7borxXWcgoG6R7ONcSVccWsri7ivWmLiUSokw5Jw8T&#10;sTDOz45iLD6Fb/3mW9iy+ybUtm5BUbMffqa16OuoRIUWOHb6afREvY3jnUAQtfeFE/YaIwoqKGp8&#10;FMzadlvTcBplq2nfgq2tt+JU9CyCsRmMjo6mcm71yBQJmXm+0nxf9BzjUMP2qqLdj5pd1TR5uY56&#10;ZYqEF2hMZfguw8DRPydfvzGo+By+isb9vYztOGO7wvRaIBIoLNgmRNnpjsZ+i4GReuw7fKURB860&#10;zOt5vZzGWq9NaoFj2pjr7y4GPxea0R1Sbo9QnGhXyOE38zd+N/5fiYMnXo8nB9+CkZMtLIDPrTiq&#10;Fwv5W5Pw++85w4ULqOH87Kgh7YoO9W7UeNSaipcWCclw0oiEGjaCbs9mz0r4aSjKWMFVuZ9+Zn8q&#10;NnkA7XY4FMGLU68gsGcLStqdhU4LWUO6hfPVuam7BpvZIwwwXaYxgZXuY78czPA8DYyMzOFzx3Dj&#10;DvbwXPzPF2u6m/Dfx/6AWFzTTc7pcF5AIqF6Tx3jQoPaVmWmUNz8X/tcWH40GrCZRt3fWo8g00pH&#10;7ppdKZl/GsdMRpWXzFem53RyBr84/Gvc3PU+VLbIyNENCoUyioySbp9DCQXVRfnlYvBzIoWMwlqq&#10;nTRTfhX3qFzpbI561HfcjF8980eMRccRC86Q7C1GPZo/IzSAbUQCnZRIMGs0FqVrDqSwkvAp66T4&#10;312J2eRsysdskSkSXsTA0FspFK6iYb3cEQz6vO5J43n0T/H0oW2M7XnH6DvRfnXM3aP1Cno9kmJY&#10;z6t8JyYxFfk+DXMj9h9+lzlqup8Cof/wdeRmfuZ1hL38kT93jLqb0c+SvRQD/SNvNCMW/cyn/sPX&#10;48Dha42/vXq98fAmDD/TzjD2IhJ5CYl42IzwrWXkUST8iBW9IcVGQw0hZkstwnOGPutw465K+Frq&#10;jUjQtseJ2QSmYzOoaaMf/Pt8urmVycxnNB9b0VbnTDt0BfDE8fyOJKj+R9k69b08YHpx5UwrTalo&#10;mNLQDBe7h/3VWEFKUNXtakBIZxuEvRMJ2rxI4Y4kZrGt5z0pPxXONBeHZ3W84O62jtswzp6vGnQF&#10;xKvXgtj3QFXLVpT3NJjzIcyQ96Ky4Ra2tcZ5ZYflqIJX1Z/a5iZ2VlhrmH8yiPzHpJ+xP0pLtlHS&#10;f0HeNZGcwrPRF9H2+F40tt+Cms5t8DP9q1QvmitR2so62OWsE3A1+llyM926gQJ5s8R5Zz183VtR&#10;tKcWH/js3Thw6gDGwmcxy0BqpTcLs+ksKvheIT2SEJmJ4j96f2zSMZd8z3ymlPFS+m9mx6O2owmT&#10;cU2R5QJlUjrCmvB7EX1Db6bBeyP6jl7mUJ/XOfvV0x7+f/HU4FbGc5wGXurViXVW4DNG+OrdQZbn&#10;JIVDUosbcQDDJ+7D/uEb0HfsSuw/dhn6j/85ep95HfbN9f4XG/1s2T98LZ4eplh45rU4cIJuH30d&#10;9o9cjf6jlXjh1GcpCJ4lJxi2OAXC/LCuXeRNJHzvv3+Emp1bFrBuZ2MObEDtrjpU72ZDdT8Nxa6b&#10;1NzxP2Z+OInpeBD+T7CXuatxAd3dWsjMZ2ppVOsZztrdjfB/shqDI0Op2HgPNtcsICwl/D+YCOFD&#10;n/oY6nZsTXFbirmmGeOzO4DAx+qZPiGEg96IBE03qD9kRvYiUXz4kbsRMPmaSfcwZc+F7t60+1ZM&#10;mrFE+s8weCUS4nQpcE8jfJ+sRcOOeqe8LiobbuFba1yYXmLt7lqW6QamlEbf2ILKwpJmhbjpecXM&#10;IilpVr1eFgmHEI9GEYtHMB2dxLnEWXztp1/H+3o+gsbWm+BvVe/YTwPvjUjQqJ2vrRb+HXW4+3P3&#10;4Ws/+xbFyiyCrNcRLfaVoVDx5dUsnFUc9MUjpEWChNIP9v0wp3wPkJnPqf6p/lbxWn13jRm1yQ2q&#10;bOlntRrrDJ4a2EpjWosnB6vIGvPZ+e4w/d3tt3zdk/6e6z1PH6zF4AE/nu67j9HVpFiWY/DpYmEo&#10;YaD2VeV6GrOxMURiUYRnJRqexUz433DiZBt6B+uxz+yxcA2NuLvRz5b7j1KA0L39h2/AwaE78MKL&#10;n0U0/p9IxF7BbDDKz6xbmipnjUzoKjFkCvnaRd5Egsy4Vh3PpxrjXJjphlMWJMHkj4adF96Tvm85&#10;LvVc+jNLlBOZvCDlNi/6JJ8X/7cwvCtlhMpUlAsy7F5BLqnJMh9Ix7fF/uePcXrr5Luhh5DbynO9&#10;qqq0S5eB+XQP09pmhA2mOJdkC9JNpcMpIXM/p7+YH5y/mzpmxEQUMzTeTx1+Gp/+xkPY+dgO3NRx&#10;Gyopqitbt5AB+FtqUd1eb6jRB7G6jd9JH/9W0daAyj11ePcDt2P3l3fgx7/5McZm2Yibt3/k08L8&#10;NZf5n/MFOp4uA7nku/tzjnv6u3eBl2LSwr5zG45Jc+w7OwEmsVgOcoZaqfTzFJb8rH9TX0n9I0M9&#10;yY8vYCr0Bzz7QjeGTnwQTx8O4KnhzXiC4mH/8DvQe+SdFBJvT/Gt5HXmc+/wDbxuwlP8+1PDpfy8&#10;BUefvxcvnv0/iMQPUAC8SPdn6Bc7MvPyfkFYTBjTXLvIm0iwsLDYeNBbOdr6WItGo+REfAZTbHDP&#10;x6cxzk9jbHjHk1OGY8nJBTzHHt15BDGamOG/IYQSswhHNCfLhjOvgnwjQemkEbSNRm9GO1eGdBpq&#10;NC2MWOKceaU6yV5+nGU0kXiZfzvB2/R2Wz+v4gFyf4r6PsjKMMznn+P9p/mcRjhZL+JjdG+MPqTj&#10;pOv6hhUJFhYWK4Ze1TJGPZFkw+i8FZCI8XuE1ELIuMg21PzOfpNZIMmeEr/HdE/Yuc+s1WIbGuez&#10;ctOKBIvCQWVNBjzBsqzy7Ihe7WwYpdjVBkaapkiykC6kjmummODnRCxipuWS2reB90fjeiZKnSDR&#10;q/KcHiEopPjJD6xIsLCwyBphhEgthwzT/rNhZAObSGqeVdTn+d/Tv8XYwJJmPYQzDH9h6NXCopCQ&#10;Ade0BMsf/9caN5VjiQWtUTFvvKi8LkHnWec+U5b5XJx1wohdU6TTIkFc37AiwcLCIms4h/bKzKf/&#10;my8Ilqbu00y9PsfJjdCIFh7zDdBGYYHFovEuPR0gw54e/rowEmbePFiC5vl5jzl/oHtmREw/pMq2&#10;8Wd9w4oECwuL7DGvIU29MOG09a9Ccy9bTb1FceEhi+whIyTKyF3o1S7+Xsh70t9zvUeFpIAwRS/t&#10;P0ulRrg07ZV644wKlvfwb4vIP+qaDrfuNcJCU28aZZDD6b/LDV7WOaxIsLCwsLCwsHCFFQkWFhYW&#10;FhYWrrAiwcLCwsLCwsIVViRYWFhYWFhYuMKKBAsLCwsLCwtXWJFgYWFhYWFh4QorEiwsLCwsLCxc&#10;YUWChYWFhYWFhSusSLCwsLCwsLBwhRUJFhYWFhYWFq6wIsHCwsLCwsLCFVYkWFhYWFhYWLjCigQL&#10;CwsLCwsLV1iRYGFhYWFhYeEKKxIsLCwsLCwsXGFFgoWFhYWFhYUrrEiwsLCwsLCwcIUVCRYWFhYW&#10;FhYuAP5/eMZLiipPQwgAAAAASUVORK5CYIJQSwMEFAAGAAgAAAAhADdKAhTiAAAACwEAAA8AAABk&#10;cnMvZG93bnJldi54bWxMj01rwzAMhu+D/QejwW6tk6XeRxanlLLtVAprB2M3NVGT0FgOsZuk/37u&#10;abtJ6OHV82bLybRioN41ljXE8wgEcWHLhisNX/v32TMI55FLbC2Thgs5WOa3NxmmpR35k4adr0QI&#10;YZeihtr7LpXSFTUZdHPbEYfb0fYGfVj7SpY9jiHctPIhih6lwYbDhxo7WtdUnHZno+FjxHGVxG/D&#10;5nRcX372avu9iUnr+7tp9QrC0+T/YLjqB3XIg9PBnrl0otUwe0oWAQ1DohSIKxEl6gXEQYNSC5B5&#10;Jv93yH8BAAD//wMAUEsDBBQABgAIAAAAIQCgxtKV0AAAACoCAAAZAAAAZHJzL19yZWxzL2Uyb0Rv&#10;Yy54bWwucmVsc7yRwWrDMAyG74O+g9G9cZJCKaNOL2XQ6+geQNiK4zaWje2N9e1ntssKpb31KAl9&#10;/4e03X37WXxRyi6wgq5pQRDrYBxbBR/Ht+UGRC7IBufApOBCGXbD4mX7TjOWupQnF7OoFM4KplLi&#10;q5RZT+QxNyES18kYksdSy2RlRH1GS7Jv27VM/xkwXDHFwShIB7MCcbzEmvyYHcbRadoH/emJy40I&#10;6XzNrkBMlooCT8bhX3PVRLYgbzv0z3Ho7zl0z3HomlOk30PIqw8PPwAAAP//AwBQSwECLQAUAAYA&#10;CAAAACEA0OBzzxQBAABHAgAAEwAAAAAAAAAAAAAAAAAAAAAAW0NvbnRlbnRfVHlwZXNdLnhtbFBL&#10;AQItABQABgAIAAAAIQA4/SH/1gAAAJQBAAALAAAAAAAAAAAAAAAAAEUBAABfcmVscy8ucmVsc1BL&#10;AQItABQABgAIAAAAIQBnIvk/7QIAAFEKAAAOAAAAAAAAAAAAAAAAAEQCAABkcnMvZTJvRG9jLnht&#10;bFBLAQItAAoAAAAAAAAAIQBJxOhpgE0AAIBNAAAVAAAAAAAAAAAAAAAAAF0FAABkcnMvbWVkaWEv&#10;aW1hZ2UxLmpwZWdQSwECLQAKAAAAAAAAACEAjLYslyIwAAAiMAAAFAAAAAAAAAAAAAAAAAAQUwAA&#10;ZHJzL21lZGlhL2ltYWdlMi5wbmdQSwECLQAKAAAAAAAAACEA5y3j+p5bAACeWwAAFAAAAAAAAAAA&#10;AAAAAABkgwAAZHJzL21lZGlhL2ltYWdlMy5wbmdQSwECLQAUAAYACAAAACEAN0oCFOIAAAALAQAA&#10;DwAAAAAAAAAAAAAAAAA03wAAZHJzL2Rvd25yZXYueG1sUEsBAi0AFAAGAAgAAAAhAKDG0pXQAAAA&#10;KgIAABkAAAAAAAAAAAAAAAAAQ+AAAGRycy9fcmVscy9lMm9Eb2MueG1sLnJlbHNQSwUGAAAAAAgA&#10;CAABAgAASu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74344507" o:spid="_x0000_s1027" type="#_x0000_t75" style="position:absolute;left:64878;top:401;width:8310;height:8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CpoyQAAAOIAAAAPAAAAZHJzL2Rvd25yZXYueG1sRI9Ba8JA&#10;FITvgv9heYXedFObqk1dRQTFQy/aXLw9sq/ZaPZtyK4m/nu3UPA4zMw3zGLV21rcqPWVYwVv4wQE&#10;ceF0xaWC/Gc7moPwAVlj7ZgU3MnDajkcLDDTruMD3Y6hFBHCPkMFJoQmk9IXhiz6sWuIo/frWosh&#10;yraUusUuwm0tJ0kylRYrjgsGG9oYKi7Hq1Vg1992d/6sjexkdTr12/wwb3KlXl/69ReIQH14hv/b&#10;e61gOkvf0/QjmcHfpXgH5PIBAAD//wMAUEsBAi0AFAAGAAgAAAAhANvh9svuAAAAhQEAABMAAAAA&#10;AAAAAAAAAAAAAAAAAFtDb250ZW50X1R5cGVzXS54bWxQSwECLQAUAAYACAAAACEAWvQsW78AAAAV&#10;AQAACwAAAAAAAAAAAAAAAAAfAQAAX3JlbHMvLnJlbHNQSwECLQAUAAYACAAAACEA3SwqaMkAAADi&#10;AAAADwAAAAAAAAAAAAAAAAAHAgAAZHJzL2Rvd25yZXYueG1sUEsFBgAAAAADAAMAtwAAAP0CAAAA&#10;AA==&#10;">
                <v:imagedata r:id="rId4" o:title=""/>
              </v:shape>
              <v:shape id="Picture 1287935384" o:spid="_x0000_s1028" type="#_x0000_t75" style="position:absolute;top:88;width:27571;height:9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y4yQAAAOMAAAAPAAAAZHJzL2Rvd25yZXYueG1sRE9La8JA&#10;EL4X+h+WKfRWNz5qY+oqUhAEL422h96G7DQbzM7G7Bqjv75bEDzO9575sre16Kj1lWMFw0ECgrhw&#10;uuJSwdd+/ZKC8AFZY+2YFFzIw3Lx+DDHTLsz59TtQiliCPsMFZgQmkxKXxiy6AeuIY7cr2sthni2&#10;pdQtnmO4reUoSabSYsWxwWBDH4aKw+5kFUzzLikum+1sfT1efz79d476ZJR6fupX7yAC9eEuvrk3&#10;Os4fpW+z8es4ncD/TxEAufgDAAD//wMAUEsBAi0AFAAGAAgAAAAhANvh9svuAAAAhQEAABMAAAAA&#10;AAAAAAAAAAAAAAAAAFtDb250ZW50X1R5cGVzXS54bWxQSwECLQAUAAYACAAAACEAWvQsW78AAAAV&#10;AQAACwAAAAAAAAAAAAAAAAAfAQAAX3JlbHMvLnJlbHNQSwECLQAUAAYACAAAACEAsO9suMkAAADj&#10;AAAADwAAAAAAAAAAAAAAAAAHAgAAZHJzL2Rvd25yZXYueG1sUEsFBgAAAAADAAMAtwAAAP0CAAAA&#10;AA==&#10;">
                <v:imagedata r:id="rId5" o:title=""/>
              </v:shape>
              <v:shape id="Picture 1597296586" o:spid="_x0000_s1029" type="#_x0000_t75" style="position:absolute;left:30897;top:1223;width:22812;height:6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3DFyAAAAOMAAAAPAAAAZHJzL2Rvd25yZXYueG1sRE9La8JA&#10;EL4X+h+WKfQiulExauoqUihIIfV9H7LTJJqdTbPbGP99t1Docb73LFadqURLjSstKxgOIhDEmdUl&#10;5wpOx7f+DITzyBory6TgTg5Wy8eHBSba3nhP7cHnIoSwS1BB4X2dSOmyggy6ga2JA/dpG4M+nE0u&#10;dYO3EG4qOYqiWBosOTQUWNNrQdn18G0UjKOv3TXLh9W5fuePNt2mbe+SKvX81K1fQHjq/L/4z73R&#10;Yf5kPh3N48ksht+fAgBy+QMAAP//AwBQSwECLQAUAAYACAAAACEA2+H2y+4AAACFAQAAEwAAAAAA&#10;AAAAAAAAAAAAAAAAW0NvbnRlbnRfVHlwZXNdLnhtbFBLAQItABQABgAIAAAAIQBa9CxbvwAAABUB&#10;AAALAAAAAAAAAAAAAAAAAB8BAABfcmVscy8ucmVsc1BLAQItABQABgAIAAAAIQAQE3DFyAAAAOMA&#10;AAAPAAAAAAAAAAAAAAAAAAcCAABkcnMvZG93bnJldi54bWxQSwUGAAAAAAMAAwC3AAAA/AI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1A2DCDA"/>
    <w:lvl w:ilvl="0">
      <w:numFmt w:val="bullet"/>
      <w:lvlText w:val="*"/>
      <w:lvlJc w:val="left"/>
    </w:lvl>
  </w:abstractNum>
  <w:abstractNum w:abstractNumId="1" w15:restartNumberingAfterBreak="0">
    <w:nsid w:val="049F7275"/>
    <w:multiLevelType w:val="hybridMultilevel"/>
    <w:tmpl w:val="2A72B4E8"/>
    <w:lvl w:ilvl="0" w:tplc="4CA6F2C6">
      <w:start w:val="6"/>
      <w:numFmt w:val="bullet"/>
      <w:lvlText w:val="-"/>
      <w:lvlJc w:val="left"/>
      <w:pPr>
        <w:ind w:left="1346" w:hanging="360"/>
      </w:pPr>
      <w:rPr>
        <w:rFonts w:ascii="Verdana" w:eastAsiaTheme="minorEastAsia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7FE59AE"/>
    <w:multiLevelType w:val="hybridMultilevel"/>
    <w:tmpl w:val="4E884E1E"/>
    <w:lvl w:ilvl="0" w:tplc="08090005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3" w15:restartNumberingAfterBreak="0">
    <w:nsid w:val="0B67287E"/>
    <w:multiLevelType w:val="singleLevel"/>
    <w:tmpl w:val="47829870"/>
    <w:lvl w:ilvl="0">
      <w:start w:val="1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E905E3"/>
    <w:multiLevelType w:val="singleLevel"/>
    <w:tmpl w:val="F316316E"/>
    <w:lvl w:ilvl="0">
      <w:start w:val="1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00B324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79275B"/>
    <w:multiLevelType w:val="singleLevel"/>
    <w:tmpl w:val="189ECFE8"/>
    <w:lvl w:ilvl="0">
      <w:start w:val="1"/>
      <w:numFmt w:val="decimal"/>
      <w:lvlText w:val="1.%1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55609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E9097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AB29FE"/>
    <w:multiLevelType w:val="singleLevel"/>
    <w:tmpl w:val="5C5A7944"/>
    <w:lvl w:ilvl="0">
      <w:start w:val="1"/>
      <w:numFmt w:val="decimal"/>
      <w:lvlText w:val="4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64E27B6"/>
    <w:multiLevelType w:val="singleLevel"/>
    <w:tmpl w:val="5C848ED2"/>
    <w:lvl w:ilvl="0">
      <w:start w:val="2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72914B1"/>
    <w:multiLevelType w:val="singleLevel"/>
    <w:tmpl w:val="E2E03668"/>
    <w:lvl w:ilvl="0">
      <w:start w:val="6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B504818"/>
    <w:multiLevelType w:val="singleLevel"/>
    <w:tmpl w:val="E8C0C880"/>
    <w:lvl w:ilvl="0">
      <w:start w:val="1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CC53871"/>
    <w:multiLevelType w:val="singleLevel"/>
    <w:tmpl w:val="0CF8DF94"/>
    <w:lvl w:ilvl="0">
      <w:start w:val="5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7E04019"/>
    <w:multiLevelType w:val="singleLevel"/>
    <w:tmpl w:val="97CE4EDA"/>
    <w:lvl w:ilvl="0">
      <w:start w:val="1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FE86D2E"/>
    <w:multiLevelType w:val="singleLevel"/>
    <w:tmpl w:val="928A439A"/>
    <w:lvl w:ilvl="0">
      <w:start w:val="4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C05C61"/>
    <w:multiLevelType w:val="hybridMultilevel"/>
    <w:tmpl w:val="8ADA62C2"/>
    <w:lvl w:ilvl="0" w:tplc="16A61DD2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17" w15:restartNumberingAfterBreak="0">
    <w:nsid w:val="487206AD"/>
    <w:multiLevelType w:val="singleLevel"/>
    <w:tmpl w:val="B8E0E102"/>
    <w:lvl w:ilvl="0">
      <w:start w:val="4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8A64BD7"/>
    <w:multiLevelType w:val="hybridMultilevel"/>
    <w:tmpl w:val="6EF2B0B8"/>
    <w:lvl w:ilvl="0" w:tplc="04090005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9" w15:restartNumberingAfterBreak="0">
    <w:nsid w:val="49FF062A"/>
    <w:multiLevelType w:val="hybridMultilevel"/>
    <w:tmpl w:val="65306A4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7E6732"/>
    <w:multiLevelType w:val="singleLevel"/>
    <w:tmpl w:val="6816B26C"/>
    <w:lvl w:ilvl="0">
      <w:start w:val="2"/>
      <w:numFmt w:val="decimal"/>
      <w:lvlText w:val="4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5753888"/>
    <w:multiLevelType w:val="singleLevel"/>
    <w:tmpl w:val="FC7A6B6A"/>
    <w:lvl w:ilvl="0">
      <w:start w:val="7"/>
      <w:numFmt w:val="decimal"/>
      <w:lvlText w:val="3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BF3453"/>
    <w:multiLevelType w:val="singleLevel"/>
    <w:tmpl w:val="9A2AB7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724469A"/>
    <w:multiLevelType w:val="singleLevel"/>
    <w:tmpl w:val="AC64ECC2"/>
    <w:lvl w:ilvl="0">
      <w:start w:val="2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D973392"/>
    <w:multiLevelType w:val="multilevel"/>
    <w:tmpl w:val="DFEC177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4345BEB"/>
    <w:multiLevelType w:val="singleLevel"/>
    <w:tmpl w:val="1BA83E3A"/>
    <w:lvl w:ilvl="0">
      <w:start w:val="10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4F605AA"/>
    <w:multiLevelType w:val="singleLevel"/>
    <w:tmpl w:val="18B2E126"/>
    <w:lvl w:ilvl="0">
      <w:start w:val="5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6E05E4B"/>
    <w:multiLevelType w:val="hybridMultilevel"/>
    <w:tmpl w:val="5A54C4D2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ED1AA5"/>
    <w:multiLevelType w:val="multilevel"/>
    <w:tmpl w:val="FB2C617C"/>
    <w:lvl w:ilvl="0">
      <w:start w:val="1"/>
      <w:numFmt w:val="decimal"/>
      <w:lvlText w:val="%1."/>
      <w:lvlJc w:val="left"/>
      <w:pPr>
        <w:ind w:left="360" w:hanging="360"/>
      </w:pPr>
      <w:rPr>
        <w:b/>
        <w:color w:val="4F81BD" w:themeColor="accent1"/>
      </w:r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C1815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A2D6FE9"/>
    <w:multiLevelType w:val="hybridMultilevel"/>
    <w:tmpl w:val="3C3E7392"/>
    <w:lvl w:ilvl="0" w:tplc="08090005">
      <w:start w:val="1"/>
      <w:numFmt w:val="bullet"/>
      <w:lvlText w:val=""/>
      <w:lvlJc w:val="left"/>
      <w:pPr>
        <w:ind w:left="97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num w:numId="1" w16cid:durableId="1511404959">
    <w:abstractNumId w:val="22"/>
  </w:num>
  <w:num w:numId="2" w16cid:durableId="527836272">
    <w:abstractNumId w:val="6"/>
  </w:num>
  <w:num w:numId="3" w16cid:durableId="603422448">
    <w:abstractNumId w:val="14"/>
  </w:num>
  <w:num w:numId="4" w16cid:durableId="653416072">
    <w:abstractNumId w:val="13"/>
  </w:num>
  <w:num w:numId="5" w16cid:durableId="85419058">
    <w:abstractNumId w:val="25"/>
  </w:num>
  <w:num w:numId="6" w16cid:durableId="330722021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7" w16cid:durableId="1772818287">
    <w:abstractNumId w:val="4"/>
  </w:num>
  <w:num w:numId="8" w16cid:durableId="2056851100">
    <w:abstractNumId w:val="23"/>
  </w:num>
  <w:num w:numId="9" w16cid:durableId="149297897">
    <w:abstractNumId w:val="11"/>
  </w:num>
  <w:num w:numId="10" w16cid:durableId="42293297">
    <w:abstractNumId w:val="21"/>
  </w:num>
  <w:num w:numId="11" w16cid:durableId="1175997261">
    <w:abstractNumId w:val="9"/>
  </w:num>
  <w:num w:numId="12" w16cid:durableId="155345807">
    <w:abstractNumId w:val="20"/>
  </w:num>
  <w:num w:numId="13" w16cid:durableId="822166132">
    <w:abstractNumId w:val="12"/>
  </w:num>
  <w:num w:numId="14" w16cid:durableId="1556701106">
    <w:abstractNumId w:val="10"/>
  </w:num>
  <w:num w:numId="15" w16cid:durableId="1671329831">
    <w:abstractNumId w:val="15"/>
  </w:num>
  <w:num w:numId="16" w16cid:durableId="2080127172">
    <w:abstractNumId w:val="26"/>
  </w:num>
  <w:num w:numId="17" w16cid:durableId="1783068169">
    <w:abstractNumId w:val="3"/>
  </w:num>
  <w:num w:numId="18" w16cid:durableId="770441489">
    <w:abstractNumId w:val="17"/>
  </w:num>
  <w:num w:numId="19" w16cid:durableId="302580873">
    <w:abstractNumId w:val="7"/>
  </w:num>
  <w:num w:numId="20" w16cid:durableId="278029680">
    <w:abstractNumId w:val="27"/>
  </w:num>
  <w:num w:numId="21" w16cid:durableId="2083868173">
    <w:abstractNumId w:val="5"/>
  </w:num>
  <w:num w:numId="22" w16cid:durableId="511798187">
    <w:abstractNumId w:val="30"/>
  </w:num>
  <w:num w:numId="23" w16cid:durableId="1599824470">
    <w:abstractNumId w:val="2"/>
  </w:num>
  <w:num w:numId="24" w16cid:durableId="191454019">
    <w:abstractNumId w:val="29"/>
  </w:num>
  <w:num w:numId="25" w16cid:durableId="1155797709">
    <w:abstractNumId w:val="16"/>
  </w:num>
  <w:num w:numId="26" w16cid:durableId="284894621">
    <w:abstractNumId w:val="24"/>
  </w:num>
  <w:num w:numId="27" w16cid:durableId="1948341592">
    <w:abstractNumId w:val="8"/>
  </w:num>
  <w:num w:numId="28" w16cid:durableId="48573330">
    <w:abstractNumId w:val="18"/>
  </w:num>
  <w:num w:numId="29" w16cid:durableId="1463230426">
    <w:abstractNumId w:val="1"/>
  </w:num>
  <w:num w:numId="30" w16cid:durableId="676690506">
    <w:abstractNumId w:val="28"/>
  </w:num>
  <w:num w:numId="31" w16cid:durableId="584804945">
    <w:abstractNumId w:val="2"/>
  </w:num>
  <w:num w:numId="32" w16cid:durableId="1040517178">
    <w:abstractNumId w:val="16"/>
  </w:num>
  <w:num w:numId="33" w16cid:durableId="113450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49"/>
    <w:rsid w:val="0000220E"/>
    <w:rsid w:val="00005DFC"/>
    <w:rsid w:val="0000714C"/>
    <w:rsid w:val="0002742D"/>
    <w:rsid w:val="00040B64"/>
    <w:rsid w:val="00044BCF"/>
    <w:rsid w:val="0005214F"/>
    <w:rsid w:val="0005228F"/>
    <w:rsid w:val="00057255"/>
    <w:rsid w:val="00064A24"/>
    <w:rsid w:val="000650D2"/>
    <w:rsid w:val="00070554"/>
    <w:rsid w:val="00070641"/>
    <w:rsid w:val="0007450A"/>
    <w:rsid w:val="00097D12"/>
    <w:rsid w:val="000A6A26"/>
    <w:rsid w:val="000B3A2F"/>
    <w:rsid w:val="000C36A4"/>
    <w:rsid w:val="000C377B"/>
    <w:rsid w:val="000C675F"/>
    <w:rsid w:val="001105B0"/>
    <w:rsid w:val="00114BF2"/>
    <w:rsid w:val="00117029"/>
    <w:rsid w:val="00124CC5"/>
    <w:rsid w:val="00143E58"/>
    <w:rsid w:val="00151328"/>
    <w:rsid w:val="00153F82"/>
    <w:rsid w:val="001670CF"/>
    <w:rsid w:val="00174A69"/>
    <w:rsid w:val="00176E09"/>
    <w:rsid w:val="001806D4"/>
    <w:rsid w:val="001830B6"/>
    <w:rsid w:val="001910F4"/>
    <w:rsid w:val="001D4979"/>
    <w:rsid w:val="001D7B08"/>
    <w:rsid w:val="001D7CB9"/>
    <w:rsid w:val="001E04B8"/>
    <w:rsid w:val="001E11F5"/>
    <w:rsid w:val="001E4235"/>
    <w:rsid w:val="00220133"/>
    <w:rsid w:val="00223891"/>
    <w:rsid w:val="00225EB0"/>
    <w:rsid w:val="002356CB"/>
    <w:rsid w:val="002529BD"/>
    <w:rsid w:val="00263EE9"/>
    <w:rsid w:val="002947BC"/>
    <w:rsid w:val="00295B7D"/>
    <w:rsid w:val="002A14C7"/>
    <w:rsid w:val="002A1E00"/>
    <w:rsid w:val="002A795C"/>
    <w:rsid w:val="002B3D36"/>
    <w:rsid w:val="002B6490"/>
    <w:rsid w:val="002C311E"/>
    <w:rsid w:val="002C45A8"/>
    <w:rsid w:val="002C4628"/>
    <w:rsid w:val="002D4A11"/>
    <w:rsid w:val="002D6FF3"/>
    <w:rsid w:val="002D77C3"/>
    <w:rsid w:val="002E20CF"/>
    <w:rsid w:val="002F0F4E"/>
    <w:rsid w:val="002F3750"/>
    <w:rsid w:val="002F551E"/>
    <w:rsid w:val="00300D86"/>
    <w:rsid w:val="00302269"/>
    <w:rsid w:val="00304162"/>
    <w:rsid w:val="00304C4C"/>
    <w:rsid w:val="003074CE"/>
    <w:rsid w:val="00312E59"/>
    <w:rsid w:val="00325AFF"/>
    <w:rsid w:val="00333F08"/>
    <w:rsid w:val="00341D99"/>
    <w:rsid w:val="00367F56"/>
    <w:rsid w:val="0037224B"/>
    <w:rsid w:val="00373316"/>
    <w:rsid w:val="0037598D"/>
    <w:rsid w:val="00376B86"/>
    <w:rsid w:val="00380082"/>
    <w:rsid w:val="00392AD5"/>
    <w:rsid w:val="00397BEF"/>
    <w:rsid w:val="003A45B4"/>
    <w:rsid w:val="003B75FB"/>
    <w:rsid w:val="003C7D48"/>
    <w:rsid w:val="003E4D44"/>
    <w:rsid w:val="003E4DEC"/>
    <w:rsid w:val="00402EE7"/>
    <w:rsid w:val="00457CD4"/>
    <w:rsid w:val="00476917"/>
    <w:rsid w:val="0047737C"/>
    <w:rsid w:val="00491320"/>
    <w:rsid w:val="004934B1"/>
    <w:rsid w:val="00493886"/>
    <w:rsid w:val="00495CC8"/>
    <w:rsid w:val="004A44DC"/>
    <w:rsid w:val="004B51EB"/>
    <w:rsid w:val="004D72AE"/>
    <w:rsid w:val="004E31C8"/>
    <w:rsid w:val="004E33D9"/>
    <w:rsid w:val="004F6442"/>
    <w:rsid w:val="00514C2F"/>
    <w:rsid w:val="005219A1"/>
    <w:rsid w:val="00525B73"/>
    <w:rsid w:val="00535494"/>
    <w:rsid w:val="005402D4"/>
    <w:rsid w:val="00541125"/>
    <w:rsid w:val="00541F2E"/>
    <w:rsid w:val="00552214"/>
    <w:rsid w:val="0055308F"/>
    <w:rsid w:val="0057393C"/>
    <w:rsid w:val="00580DCC"/>
    <w:rsid w:val="0058159B"/>
    <w:rsid w:val="00587C59"/>
    <w:rsid w:val="0059360F"/>
    <w:rsid w:val="005B3E47"/>
    <w:rsid w:val="005E4190"/>
    <w:rsid w:val="005F3029"/>
    <w:rsid w:val="005F5CD4"/>
    <w:rsid w:val="005F7AB5"/>
    <w:rsid w:val="00600CAA"/>
    <w:rsid w:val="00615ABB"/>
    <w:rsid w:val="006248A7"/>
    <w:rsid w:val="00626E8A"/>
    <w:rsid w:val="006518CC"/>
    <w:rsid w:val="00673E53"/>
    <w:rsid w:val="006743B6"/>
    <w:rsid w:val="00675EBE"/>
    <w:rsid w:val="00681C62"/>
    <w:rsid w:val="006860A5"/>
    <w:rsid w:val="00686D20"/>
    <w:rsid w:val="006B5266"/>
    <w:rsid w:val="006C0509"/>
    <w:rsid w:val="006C1449"/>
    <w:rsid w:val="006D1504"/>
    <w:rsid w:val="006D15A5"/>
    <w:rsid w:val="006D2859"/>
    <w:rsid w:val="006D7C54"/>
    <w:rsid w:val="006F13F8"/>
    <w:rsid w:val="006F2886"/>
    <w:rsid w:val="006F5F5D"/>
    <w:rsid w:val="00710385"/>
    <w:rsid w:val="007104EB"/>
    <w:rsid w:val="007127F9"/>
    <w:rsid w:val="00740D0D"/>
    <w:rsid w:val="0075036B"/>
    <w:rsid w:val="00751065"/>
    <w:rsid w:val="00755382"/>
    <w:rsid w:val="00755E49"/>
    <w:rsid w:val="00767C50"/>
    <w:rsid w:val="00774C12"/>
    <w:rsid w:val="00787C65"/>
    <w:rsid w:val="00795DA2"/>
    <w:rsid w:val="007B12C0"/>
    <w:rsid w:val="007C0374"/>
    <w:rsid w:val="007C470C"/>
    <w:rsid w:val="007C57CC"/>
    <w:rsid w:val="007D4BA1"/>
    <w:rsid w:val="007F0495"/>
    <w:rsid w:val="007F171F"/>
    <w:rsid w:val="00804011"/>
    <w:rsid w:val="00815B36"/>
    <w:rsid w:val="00831020"/>
    <w:rsid w:val="00832643"/>
    <w:rsid w:val="0083354F"/>
    <w:rsid w:val="00844195"/>
    <w:rsid w:val="008511B6"/>
    <w:rsid w:val="00865E45"/>
    <w:rsid w:val="00872777"/>
    <w:rsid w:val="00887B7B"/>
    <w:rsid w:val="00891B93"/>
    <w:rsid w:val="008946A6"/>
    <w:rsid w:val="008A3FED"/>
    <w:rsid w:val="008B1E35"/>
    <w:rsid w:val="008B4DF8"/>
    <w:rsid w:val="008B6D9A"/>
    <w:rsid w:val="008C1370"/>
    <w:rsid w:val="008C2182"/>
    <w:rsid w:val="008C2A85"/>
    <w:rsid w:val="008C3614"/>
    <w:rsid w:val="008D1ED5"/>
    <w:rsid w:val="008D77EA"/>
    <w:rsid w:val="008E0AD3"/>
    <w:rsid w:val="008E30C1"/>
    <w:rsid w:val="008F07E9"/>
    <w:rsid w:val="008F2FA9"/>
    <w:rsid w:val="008F3005"/>
    <w:rsid w:val="0090319F"/>
    <w:rsid w:val="00911796"/>
    <w:rsid w:val="009129A3"/>
    <w:rsid w:val="009512A6"/>
    <w:rsid w:val="009643FB"/>
    <w:rsid w:val="009658CF"/>
    <w:rsid w:val="009715CA"/>
    <w:rsid w:val="00993157"/>
    <w:rsid w:val="00995DA9"/>
    <w:rsid w:val="009976CA"/>
    <w:rsid w:val="009A01B5"/>
    <w:rsid w:val="009A2D0B"/>
    <w:rsid w:val="009A42C7"/>
    <w:rsid w:val="009B37AE"/>
    <w:rsid w:val="009D2F19"/>
    <w:rsid w:val="009D6EF5"/>
    <w:rsid w:val="009E3752"/>
    <w:rsid w:val="009E3F81"/>
    <w:rsid w:val="009E777F"/>
    <w:rsid w:val="009F487D"/>
    <w:rsid w:val="00A26FEC"/>
    <w:rsid w:val="00A45AAE"/>
    <w:rsid w:val="00A73A6A"/>
    <w:rsid w:val="00A90681"/>
    <w:rsid w:val="00A90A78"/>
    <w:rsid w:val="00A97659"/>
    <w:rsid w:val="00AB7DE9"/>
    <w:rsid w:val="00AC0B3C"/>
    <w:rsid w:val="00AC6134"/>
    <w:rsid w:val="00AD51C0"/>
    <w:rsid w:val="00AE3FA2"/>
    <w:rsid w:val="00AF3D5F"/>
    <w:rsid w:val="00AF55DA"/>
    <w:rsid w:val="00B06B76"/>
    <w:rsid w:val="00B23191"/>
    <w:rsid w:val="00B67D65"/>
    <w:rsid w:val="00B74064"/>
    <w:rsid w:val="00B948A7"/>
    <w:rsid w:val="00B97D02"/>
    <w:rsid w:val="00BD5668"/>
    <w:rsid w:val="00BE0FD7"/>
    <w:rsid w:val="00BE28B6"/>
    <w:rsid w:val="00BF74B2"/>
    <w:rsid w:val="00C03C64"/>
    <w:rsid w:val="00C045CF"/>
    <w:rsid w:val="00C12B7D"/>
    <w:rsid w:val="00C27EFB"/>
    <w:rsid w:val="00C30F84"/>
    <w:rsid w:val="00C31E39"/>
    <w:rsid w:val="00C32747"/>
    <w:rsid w:val="00C346B6"/>
    <w:rsid w:val="00C51771"/>
    <w:rsid w:val="00C60F01"/>
    <w:rsid w:val="00C903B2"/>
    <w:rsid w:val="00CA602D"/>
    <w:rsid w:val="00CB19CA"/>
    <w:rsid w:val="00CD7306"/>
    <w:rsid w:val="00CD7E5D"/>
    <w:rsid w:val="00CE1121"/>
    <w:rsid w:val="00CF776F"/>
    <w:rsid w:val="00D07321"/>
    <w:rsid w:val="00D079BA"/>
    <w:rsid w:val="00D07E4C"/>
    <w:rsid w:val="00D23F3B"/>
    <w:rsid w:val="00D50FDB"/>
    <w:rsid w:val="00D57B41"/>
    <w:rsid w:val="00D64C1F"/>
    <w:rsid w:val="00D72272"/>
    <w:rsid w:val="00D8210E"/>
    <w:rsid w:val="00D86475"/>
    <w:rsid w:val="00D90B50"/>
    <w:rsid w:val="00D92070"/>
    <w:rsid w:val="00DA6C3E"/>
    <w:rsid w:val="00DB4F79"/>
    <w:rsid w:val="00DC7417"/>
    <w:rsid w:val="00DD3DB0"/>
    <w:rsid w:val="00DD603B"/>
    <w:rsid w:val="00DE36B1"/>
    <w:rsid w:val="00DF1464"/>
    <w:rsid w:val="00DF4F9F"/>
    <w:rsid w:val="00E1005A"/>
    <w:rsid w:val="00E110F3"/>
    <w:rsid w:val="00E124D7"/>
    <w:rsid w:val="00E14D75"/>
    <w:rsid w:val="00E23503"/>
    <w:rsid w:val="00E25A34"/>
    <w:rsid w:val="00E26DC8"/>
    <w:rsid w:val="00E31D9B"/>
    <w:rsid w:val="00E41048"/>
    <w:rsid w:val="00E50D16"/>
    <w:rsid w:val="00E51B90"/>
    <w:rsid w:val="00E667A6"/>
    <w:rsid w:val="00E80C0D"/>
    <w:rsid w:val="00E8221B"/>
    <w:rsid w:val="00E8620A"/>
    <w:rsid w:val="00E86FDA"/>
    <w:rsid w:val="00E92A1B"/>
    <w:rsid w:val="00EA218C"/>
    <w:rsid w:val="00EA7E24"/>
    <w:rsid w:val="00EB37AF"/>
    <w:rsid w:val="00EB68CF"/>
    <w:rsid w:val="00ED35C6"/>
    <w:rsid w:val="00EE1C18"/>
    <w:rsid w:val="00EF241F"/>
    <w:rsid w:val="00F06E7C"/>
    <w:rsid w:val="00F0762D"/>
    <w:rsid w:val="00F11EAA"/>
    <w:rsid w:val="00F24830"/>
    <w:rsid w:val="00F24A6E"/>
    <w:rsid w:val="00F36C82"/>
    <w:rsid w:val="00F3765E"/>
    <w:rsid w:val="00F37D2E"/>
    <w:rsid w:val="00F42CFB"/>
    <w:rsid w:val="00F44C8E"/>
    <w:rsid w:val="00F66307"/>
    <w:rsid w:val="00F831F6"/>
    <w:rsid w:val="00F905BC"/>
    <w:rsid w:val="00F91105"/>
    <w:rsid w:val="00FD468A"/>
    <w:rsid w:val="07F10025"/>
    <w:rsid w:val="3F1DF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BE08BA"/>
  <w15:docId w15:val="{35596885-96CA-4B31-BFA8-415EDF1BB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1E00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D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jc w:val="both"/>
    </w:pPr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59" w:lineRule="exact"/>
      <w:ind w:hanging="324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38" w:lineRule="exact"/>
      <w:jc w:val="both"/>
    </w:pPr>
  </w:style>
  <w:style w:type="paragraph" w:customStyle="1" w:styleId="Style8">
    <w:name w:val="Style8"/>
    <w:basedOn w:val="Normal"/>
    <w:uiPriority w:val="99"/>
    <w:pPr>
      <w:spacing w:line="238" w:lineRule="exact"/>
      <w:ind w:hanging="684"/>
    </w:pPr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  <w:pPr>
      <w:spacing w:line="241" w:lineRule="exact"/>
    </w:pPr>
  </w:style>
  <w:style w:type="paragraph" w:customStyle="1" w:styleId="Style12">
    <w:name w:val="Style12"/>
    <w:basedOn w:val="Normal"/>
    <w:uiPriority w:val="99"/>
    <w:pPr>
      <w:spacing w:line="245" w:lineRule="exact"/>
      <w:jc w:val="both"/>
    </w:pPr>
  </w:style>
  <w:style w:type="paragraph" w:customStyle="1" w:styleId="Style13">
    <w:name w:val="Style13"/>
    <w:basedOn w:val="Normal"/>
    <w:uiPriority w:val="99"/>
    <w:pPr>
      <w:spacing w:line="238" w:lineRule="exact"/>
      <w:ind w:firstLine="166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Pr>
      <w:rFonts w:ascii="Arial Narrow" w:hAnsi="Arial Narrow" w:cs="Arial Narrow"/>
      <w:sz w:val="10"/>
      <w:szCs w:val="10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19">
    <w:name w:val="Font Style19"/>
    <w:basedOn w:val="DefaultParagraphFont"/>
    <w:uiPriority w:val="99"/>
    <w:rPr>
      <w:rFonts w:ascii="Cordia New" w:hAnsi="Cordia New" w:cs="Cordia New"/>
      <w:sz w:val="34"/>
      <w:szCs w:val="34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21">
    <w:name w:val="Font Style21"/>
    <w:basedOn w:val="DefaultParagraphFont"/>
    <w:uiPriority w:val="99"/>
    <w:rPr>
      <w:rFonts w:ascii="Arial Unicode MS" w:eastAsia="Arial Unicode MS" w:cs="Arial Unicode MS"/>
      <w:sz w:val="12"/>
      <w:szCs w:val="12"/>
    </w:rPr>
  </w:style>
  <w:style w:type="character" w:customStyle="1" w:styleId="FontStyle22">
    <w:name w:val="Font Style22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DefaultParagraphFont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Hyperlink">
    <w:name w:val="Hyperlink"/>
    <w:basedOn w:val="DefaultParagraphFont"/>
    <w:uiPriority w:val="99"/>
    <w:rPr>
      <w:color w:val="0066CC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1E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E00"/>
    <w:rPr>
      <w:rFonts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E0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A1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TableGrid">
    <w:name w:val="Table Grid"/>
    <w:basedOn w:val="TableNormal"/>
    <w:uiPriority w:val="59"/>
    <w:rsid w:val="00995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F3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AF3D5F"/>
    <w:pPr>
      <w:widowControl/>
      <w:autoSpaceDE/>
      <w:autoSpaceDN/>
      <w:adjustRightInd/>
      <w:spacing w:line="276" w:lineRule="auto"/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AF3D5F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AF3D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3D5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F3D5F"/>
    <w:pPr>
      <w:spacing w:after="100"/>
      <w:ind w:left="480"/>
    </w:pPr>
  </w:style>
  <w:style w:type="character" w:styleId="CommentReference">
    <w:name w:val="annotation reference"/>
    <w:basedOn w:val="DefaultParagraphFont"/>
    <w:uiPriority w:val="99"/>
    <w:semiHidden/>
    <w:unhideWhenUsed/>
    <w:rsid w:val="00C27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E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EFB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EFB"/>
    <w:rPr>
      <w:rFonts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235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503"/>
    <w:rPr>
      <w:rFonts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23503"/>
    <w:rPr>
      <w:vertAlign w:val="superscript"/>
    </w:rPr>
  </w:style>
  <w:style w:type="paragraph" w:styleId="Revision">
    <w:name w:val="Revision"/>
    <w:hidden/>
    <w:uiPriority w:val="99"/>
    <w:semiHidden/>
    <w:rsid w:val="00070641"/>
    <w:pPr>
      <w:spacing w:after="0" w:line="240" w:lineRule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5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5" ma:contentTypeDescription="Create a new document." ma:contentTypeScope="" ma:versionID="9ceeba8d386a3f1d3761dd43bfddfec0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b0e09d45c0d3cddcc7ea75037cd285c4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20528B-E752-42FB-B093-1A219F85C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3792B-8D83-4FA1-988A-DD23A53CF577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3.xml><?xml version="1.0" encoding="utf-8"?>
<ds:datastoreItem xmlns:ds="http://schemas.openxmlformats.org/officeDocument/2006/customXml" ds:itemID="{23B22F12-8F69-4A13-96DB-7DB7BA02E4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33EC6F-484C-44B2-88FA-33281B6F3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2387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Калина Ганева</dc:creator>
  <cp:lastModifiedBy>Lachezar Stoyanov</cp:lastModifiedBy>
  <cp:revision>53</cp:revision>
  <dcterms:created xsi:type="dcterms:W3CDTF">2024-09-30T14:28:00Z</dcterms:created>
  <dcterms:modified xsi:type="dcterms:W3CDTF">2026-04-02T15:04:00Z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  <property fmtid="{D5CDD505-2E9C-101B-9397-08002B2CF9AE}" pid="3" name="MediaServiceImageTags">
    <vt:lpwstr/>
  </property>
</Properties>
</file>